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96" w:rsidRPr="006C1496" w:rsidRDefault="006C1496" w:rsidP="00880D2C">
      <w:pPr>
        <w:shd w:val="clear" w:color="auto" w:fill="FCFCFC"/>
        <w:spacing w:after="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7713"/>
          <w:sz w:val="32"/>
          <w:szCs w:val="32"/>
          <w:lang w:eastAsia="ru-RU"/>
        </w:rPr>
      </w:pPr>
      <w:r w:rsidRPr="00880D2C">
        <w:rPr>
          <w:rFonts w:ascii="Times New Roman" w:eastAsia="Times New Roman" w:hAnsi="Times New Roman" w:cs="Times New Roman"/>
          <w:color w:val="FF7713"/>
          <w:sz w:val="32"/>
          <w:szCs w:val="32"/>
          <w:lang w:eastAsia="ru-RU"/>
        </w:rPr>
        <w:t xml:space="preserve">Типы придаточных в сложноподчиненном предложении. </w:t>
      </w:r>
    </w:p>
    <w:p w:rsidR="006C1496" w:rsidRPr="006C1496" w:rsidRDefault="006C1496" w:rsidP="00880D2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6C1496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Сложноподчинённое предложение</w:t>
      </w:r>
      <w:r w:rsidRPr="006C1496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(СПП) — это сложное предложение, части которого соединены подчинительной связью при помощи подчинительных союзов или союзных слов.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bdr w:val="none" w:sz="0" w:space="0" w:color="auto" w:frame="1"/>
          <w:lang w:eastAsia="ru-RU"/>
        </w:rPr>
        <w:t> </w:t>
      </w:r>
      <w:r w:rsidR="00880D2C" w:rsidRPr="009846C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bdr w:val="none" w:sz="0" w:space="0" w:color="auto" w:frame="1"/>
          <w:lang w:eastAsia="ru-RU"/>
        </w:rPr>
        <w:t>Это хорошо,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 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>когда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bdr w:val="none" w:sz="0" w:space="0" w:color="auto" w:frame="1"/>
          <w:lang w:eastAsia="ru-RU"/>
        </w:rPr>
        <w:t> жизнь оставляет место для мечты</w:t>
      </w:r>
      <w:r w:rsidRPr="006C1496">
        <w:rPr>
          <w:rFonts w:ascii="Times New Roman" w:eastAsia="Times New Roman" w:hAnsi="Times New Roman" w:cs="Times New Roman"/>
          <w:color w:val="800080"/>
          <w:sz w:val="28"/>
          <w:szCs w:val="28"/>
          <w:bdr w:val="none" w:sz="0" w:space="0" w:color="auto" w:frame="1"/>
          <w:lang w:eastAsia="ru-RU"/>
        </w:rPr>
        <w:t>.</w:t>
      </w:r>
    </w:p>
    <w:p w:rsidR="006C1496" w:rsidRPr="006C1496" w:rsidRDefault="006C1496" w:rsidP="00880D2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6C1496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В сложноподчинённом предложении одна часть является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 главной</w:t>
      </w:r>
      <w:r w:rsidRPr="006C1496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, а другая — </w:t>
      </w:r>
      <w:proofErr w:type="gramStart"/>
      <w:r w:rsidRPr="006C1496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придаточной</w:t>
      </w:r>
      <w:r w:rsidRPr="006C1496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: </w:t>
      </w:r>
      <w:r w:rsidR="00880D2C" w:rsidRPr="009846C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 </w:t>
      </w:r>
      <w:proofErr w:type="gramEnd"/>
      <w:r w:rsidR="00880D2C" w:rsidRPr="009846C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         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Через окно я увидел,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 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>как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 большая серая птица села на ветку клена в саду. </w:t>
      </w:r>
      <w:r w:rsidR="00880D2C" w:rsidRPr="009846CD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6C1496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Я </w:t>
      </w:r>
      <w:proofErr w:type="gramStart"/>
      <w:r w:rsidRPr="006C1496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увидел</w:t>
      </w:r>
      <w:proofErr w:type="gramEnd"/>
      <w:r w:rsidRPr="006C1496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</w:t>
      </w:r>
      <w:r w:rsidRPr="006C1496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что?</w:t>
      </w:r>
      <w:r w:rsidRPr="006C1496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как птица села.</w:t>
      </w:r>
    </w:p>
    <w:p w:rsidR="006C1496" w:rsidRPr="006C1496" w:rsidRDefault="006C1496" w:rsidP="00880D2C">
      <w:pPr>
        <w:shd w:val="clear" w:color="auto" w:fill="FCFCFC"/>
        <w:spacing w:after="0" w:line="240" w:lineRule="auto"/>
        <w:ind w:right="-397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6C1496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Придаточная часть может пояснять все главное предложение в целом или один из его членов. 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bdr w:val="none" w:sz="0" w:space="0" w:color="auto" w:frame="1"/>
          <w:lang w:eastAsia="ru-RU"/>
        </w:rPr>
        <w:t>Когда художник открыл портрет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, 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я невольно рассмеялся от</w:t>
      </w:r>
      <w:r w:rsidR="00880D2C" w:rsidRPr="009846CD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радости.</w:t>
      </w:r>
      <w:r w:rsidR="00880D2C" w:rsidRPr="009846CD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 </w:t>
      </w:r>
      <w:r w:rsidRPr="006C1496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Я </w:t>
      </w:r>
      <w:proofErr w:type="gramStart"/>
      <w:r w:rsidRPr="006C1496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рассмеялся</w:t>
      </w:r>
      <w:proofErr w:type="gramEnd"/>
      <w:r w:rsidRPr="006C1496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</w:t>
      </w:r>
      <w:r w:rsidRPr="006C1496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когда?</w:t>
      </w:r>
      <w:r w:rsidRPr="006C1496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когда художник открыл портрет.</w:t>
      </w:r>
    </w:p>
    <w:p w:rsidR="006C1496" w:rsidRPr="006C1496" w:rsidRDefault="006C1496" w:rsidP="00212DE6">
      <w:pPr>
        <w:shd w:val="clear" w:color="auto" w:fill="FCFCFC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6C1496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В сложноподчинённом предложении может быть не одна, а несколько придаточных частей, соединённых подчинительной связью с главным предложением.</w:t>
      </w:r>
    </w:p>
    <w:p w:rsidR="006C1496" w:rsidRPr="006C1496" w:rsidRDefault="006C1496" w:rsidP="00880D2C">
      <w:pPr>
        <w:shd w:val="clear" w:color="auto" w:fill="FCFCFC"/>
        <w:spacing w:after="0" w:line="270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</w:pPr>
      <w:r w:rsidRPr="006C1496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 характеру взаимосвязи придаточных предложений с главным выделяют</w:t>
      </w:r>
      <w:r w:rsidRPr="006C14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 три типа сложноподчинённых предложений</w:t>
      </w:r>
      <w:r w:rsidRPr="006C1496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 с несколькими придаточными:</w:t>
      </w:r>
    </w:p>
    <w:p w:rsidR="006C1496" w:rsidRPr="006C1496" w:rsidRDefault="006C1496" w:rsidP="00880D2C">
      <w:pPr>
        <w:numPr>
          <w:ilvl w:val="0"/>
          <w:numId w:val="3"/>
        </w:numPr>
        <w:shd w:val="clear" w:color="auto" w:fill="FCFCFC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6C1496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СПП </w:t>
      </w:r>
      <w:r w:rsidRPr="006C1496">
        <w:rPr>
          <w:rFonts w:ascii="Times New Roman" w:eastAsia="Times New Roman" w:hAnsi="Times New Roman" w:cs="Times New Roman"/>
          <w:b/>
          <w:bCs/>
          <w:color w:val="581E1E"/>
          <w:sz w:val="28"/>
          <w:szCs w:val="28"/>
          <w:bdr w:val="none" w:sz="0" w:space="0" w:color="auto" w:frame="1"/>
          <w:lang w:eastAsia="ru-RU"/>
        </w:rPr>
        <w:t>с однородным соподчинением</w:t>
      </w:r>
      <w:r w:rsidRPr="006C1496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. 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bdr w:val="none" w:sz="0" w:space="0" w:color="auto" w:frame="1"/>
          <w:lang w:eastAsia="ru-RU"/>
        </w:rPr>
        <w:t>Она знала,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 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bdr w:val="none" w:sz="0" w:space="0" w:color="auto" w:frame="1"/>
          <w:lang w:eastAsia="ru-RU"/>
        </w:rPr>
        <w:t>что девочки с опаской поглядывают на закрытую дверь комнаты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, 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что чувствуют они себя связанно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.</w:t>
      </w:r>
      <w:r w:rsidRPr="006C1496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 xml:space="preserve"> Она </w:t>
      </w:r>
      <w:proofErr w:type="gramStart"/>
      <w:r w:rsidRPr="006C1496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знала</w:t>
      </w:r>
      <w:proofErr w:type="gramEnd"/>
      <w:r w:rsidRPr="006C1496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 </w:t>
      </w:r>
      <w:r w:rsidRPr="006C1496">
        <w:rPr>
          <w:rFonts w:ascii="Times New Roman" w:eastAsia="Times New Roman" w:hAnsi="Times New Roman" w:cs="Times New Roman"/>
          <w:b/>
          <w:bCs/>
          <w:color w:val="581E1E"/>
          <w:sz w:val="28"/>
          <w:szCs w:val="28"/>
          <w:bdr w:val="none" w:sz="0" w:space="0" w:color="auto" w:frame="1"/>
          <w:lang w:eastAsia="ru-RU"/>
        </w:rPr>
        <w:t>что?</w:t>
      </w:r>
      <w:r w:rsidRPr="006C1496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 что девочки поглядывают и чувствуют…</w:t>
      </w:r>
    </w:p>
    <w:p w:rsidR="006C1496" w:rsidRPr="006C1496" w:rsidRDefault="006C1496" w:rsidP="00880D2C">
      <w:pPr>
        <w:numPr>
          <w:ilvl w:val="0"/>
          <w:numId w:val="4"/>
        </w:numPr>
        <w:shd w:val="clear" w:color="auto" w:fill="FCFCFC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6C1496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СПП</w:t>
      </w:r>
      <w:r w:rsidRPr="006C1496">
        <w:rPr>
          <w:rFonts w:ascii="Times New Roman" w:eastAsia="Times New Roman" w:hAnsi="Times New Roman" w:cs="Times New Roman"/>
          <w:b/>
          <w:bCs/>
          <w:color w:val="581E1E"/>
          <w:sz w:val="28"/>
          <w:szCs w:val="28"/>
          <w:bdr w:val="none" w:sz="0" w:space="0" w:color="auto" w:frame="1"/>
          <w:lang w:eastAsia="ru-RU"/>
        </w:rPr>
        <w:t> с неоднородным соподчинением</w:t>
      </w:r>
      <w:r w:rsidRPr="006C1496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. 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bdr w:val="none" w:sz="0" w:space="0" w:color="auto" w:frame="1"/>
          <w:lang w:eastAsia="ru-RU"/>
        </w:rPr>
        <w:t>Когда мы встали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, 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то нельзя было понять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, 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который час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.</w:t>
      </w:r>
      <w:r w:rsidRPr="006C1496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 xml:space="preserve"> Нельзя было </w:t>
      </w:r>
      <w:proofErr w:type="gramStart"/>
      <w:r w:rsidRPr="006C1496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понять</w:t>
      </w:r>
      <w:proofErr w:type="gramEnd"/>
      <w:r w:rsidRPr="006C1496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 </w:t>
      </w:r>
      <w:r w:rsidRPr="006C1496">
        <w:rPr>
          <w:rFonts w:ascii="Times New Roman" w:eastAsia="Times New Roman" w:hAnsi="Times New Roman" w:cs="Times New Roman"/>
          <w:b/>
          <w:bCs/>
          <w:color w:val="581E1E"/>
          <w:sz w:val="28"/>
          <w:szCs w:val="28"/>
          <w:bdr w:val="none" w:sz="0" w:space="0" w:color="auto" w:frame="1"/>
          <w:lang w:eastAsia="ru-RU"/>
        </w:rPr>
        <w:t>когда?</w:t>
      </w:r>
      <w:r w:rsidRPr="006C1496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 xml:space="preserve"> когда мы встали. Нельзя было </w:t>
      </w:r>
      <w:proofErr w:type="gramStart"/>
      <w:r w:rsidRPr="006C1496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понять</w:t>
      </w:r>
      <w:proofErr w:type="gramEnd"/>
      <w:r w:rsidRPr="006C1496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 </w:t>
      </w:r>
      <w:r w:rsidRPr="006C1496">
        <w:rPr>
          <w:rFonts w:ascii="Times New Roman" w:eastAsia="Times New Roman" w:hAnsi="Times New Roman" w:cs="Times New Roman"/>
          <w:b/>
          <w:bCs/>
          <w:color w:val="581E1E"/>
          <w:sz w:val="28"/>
          <w:szCs w:val="28"/>
          <w:bdr w:val="none" w:sz="0" w:space="0" w:color="auto" w:frame="1"/>
          <w:lang w:eastAsia="ru-RU"/>
        </w:rPr>
        <w:t>что?</w:t>
      </w:r>
      <w:r w:rsidRPr="006C1496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 который час.</w:t>
      </w:r>
    </w:p>
    <w:p w:rsidR="006C1496" w:rsidRPr="006C1496" w:rsidRDefault="006C1496" w:rsidP="00880D2C">
      <w:pPr>
        <w:numPr>
          <w:ilvl w:val="0"/>
          <w:numId w:val="5"/>
        </w:numPr>
        <w:shd w:val="clear" w:color="auto" w:fill="FCFCFC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6C1496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СПП</w:t>
      </w:r>
      <w:r w:rsidRPr="006C1496">
        <w:rPr>
          <w:rFonts w:ascii="Times New Roman" w:eastAsia="Times New Roman" w:hAnsi="Times New Roman" w:cs="Times New Roman"/>
          <w:b/>
          <w:bCs/>
          <w:color w:val="581E1E"/>
          <w:sz w:val="28"/>
          <w:szCs w:val="28"/>
          <w:bdr w:val="none" w:sz="0" w:space="0" w:color="auto" w:frame="1"/>
          <w:lang w:eastAsia="ru-RU"/>
        </w:rPr>
        <w:t> с последовательным подчинением. 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bdr w:val="none" w:sz="0" w:space="0" w:color="auto" w:frame="1"/>
          <w:lang w:eastAsia="ru-RU"/>
        </w:rPr>
        <w:t>Надо было видеть, 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как берёза вспыхивала на солнце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bdr w:val="none" w:sz="0" w:space="0" w:color="auto" w:frame="1"/>
          <w:lang w:eastAsia="ru-RU"/>
        </w:rPr>
        <w:t>, </w:t>
      </w:r>
      <w:r w:rsidRPr="006C1496">
        <w:rPr>
          <w:rFonts w:ascii="Times New Roman" w:eastAsia="Times New Roman" w:hAnsi="Times New Roman" w:cs="Times New Roman"/>
          <w:b/>
          <w:bCs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когда его лучи пробивались, скользя и пестрея, сквозь частую сетку тонких веток…</w:t>
      </w:r>
      <w:r w:rsidRPr="006C1496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 </w:t>
      </w:r>
      <w:proofErr w:type="gramStart"/>
      <w:r w:rsidRPr="006C1496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Видеть</w:t>
      </w:r>
      <w:proofErr w:type="gramEnd"/>
      <w:r w:rsidRPr="006C1496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 </w:t>
      </w:r>
      <w:r w:rsidRPr="006C1496">
        <w:rPr>
          <w:rFonts w:ascii="Times New Roman" w:eastAsia="Times New Roman" w:hAnsi="Times New Roman" w:cs="Times New Roman"/>
          <w:b/>
          <w:bCs/>
          <w:color w:val="581E1E"/>
          <w:sz w:val="28"/>
          <w:szCs w:val="28"/>
          <w:bdr w:val="none" w:sz="0" w:space="0" w:color="auto" w:frame="1"/>
          <w:lang w:eastAsia="ru-RU"/>
        </w:rPr>
        <w:t>что?</w:t>
      </w:r>
      <w:r w:rsidRPr="006C1496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 как береза вспыхивала </w:t>
      </w:r>
      <w:r w:rsidRPr="006C1496">
        <w:rPr>
          <w:rFonts w:ascii="Times New Roman" w:eastAsia="Times New Roman" w:hAnsi="Times New Roman" w:cs="Times New Roman"/>
          <w:b/>
          <w:bCs/>
          <w:color w:val="581E1E"/>
          <w:sz w:val="28"/>
          <w:szCs w:val="28"/>
          <w:bdr w:val="none" w:sz="0" w:space="0" w:color="auto" w:frame="1"/>
          <w:lang w:eastAsia="ru-RU"/>
        </w:rPr>
        <w:t>когда?</w:t>
      </w:r>
      <w:r w:rsidRPr="006C1496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 когда его лучи пробивались.</w:t>
      </w:r>
    </w:p>
    <w:p w:rsidR="006C1496" w:rsidRPr="006C1496" w:rsidRDefault="006C1496" w:rsidP="00880D2C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36"/>
          <w:szCs w:val="36"/>
          <w:lang w:eastAsia="ru-RU"/>
        </w:rPr>
      </w:pPr>
      <w:r w:rsidRPr="006C1496">
        <w:rPr>
          <w:rFonts w:ascii="Times New Roman" w:eastAsia="Times New Roman" w:hAnsi="Times New Roman" w:cs="Times New Roman"/>
          <w:color w:val="03437C"/>
          <w:sz w:val="36"/>
          <w:szCs w:val="36"/>
          <w:lang w:eastAsia="ru-RU"/>
        </w:rPr>
        <w:t>Виды придаточных предложений</w:t>
      </w:r>
    </w:p>
    <w:p w:rsidR="006C1496" w:rsidRPr="006C1496" w:rsidRDefault="006C1496" w:rsidP="00880D2C">
      <w:pPr>
        <w:shd w:val="clear" w:color="auto" w:fill="FCFCFC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64242"/>
          <w:sz w:val="27"/>
          <w:szCs w:val="27"/>
          <w:lang w:eastAsia="ru-RU"/>
        </w:rPr>
      </w:pPr>
      <w:r w:rsidRPr="006C1496">
        <w:rPr>
          <w:rFonts w:ascii="Times New Roman" w:eastAsia="Times New Roman" w:hAnsi="Times New Roman" w:cs="Times New Roman"/>
          <w:noProof/>
          <w:color w:val="464242"/>
          <w:sz w:val="27"/>
          <w:szCs w:val="27"/>
          <w:lang w:eastAsia="ru-RU"/>
        </w:rPr>
        <w:drawing>
          <wp:inline distT="0" distB="0" distL="0" distR="0" wp14:anchorId="7FDA6C72" wp14:editId="5EEF800A">
            <wp:extent cx="6983730" cy="3451860"/>
            <wp:effectExtent l="0" t="0" r="0" b="0"/>
            <wp:docPr id="6" name="Рисунок 6" descr="Сложное предложение. Виды придаточных предло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ложное предложение. Виды придаточных предложений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3" t="-5150" r="-3751" b="9705"/>
                    <a:stretch/>
                  </pic:blipFill>
                  <pic:spPr bwMode="auto">
                    <a:xfrm>
                      <a:off x="0" y="0"/>
                      <a:ext cx="7000496" cy="346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496" w:rsidRPr="00212DE6" w:rsidRDefault="006C1496" w:rsidP="00880D2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6C1496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Внимание!</w:t>
      </w:r>
      <w:r w:rsidRPr="006C1496">
        <w:rPr>
          <w:rFonts w:ascii="Times New Roman" w:eastAsia="Times New Roman" w:hAnsi="Times New Roman" w:cs="Times New Roman"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 </w:t>
      </w:r>
      <w:r w:rsidRPr="006C1496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тип придаточной части нельзя определять только по характеру союза или союзного слова, т. к. один и тот же союз может присоединять придаточные предложения разных типов. Например, </w:t>
      </w:r>
      <w:proofErr w:type="gramStart"/>
      <w:r w:rsidRPr="006C1496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союз</w:t>
      </w:r>
      <w:proofErr w:type="gramEnd"/>
      <w:r w:rsidRPr="006C1496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</w:t>
      </w:r>
      <w:r w:rsidRPr="006C14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когда</w:t>
      </w:r>
      <w:r w:rsidRPr="006C1496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 может присоединять придаточные </w:t>
      </w:r>
      <w:r w:rsidRPr="006C1496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lastRenderedPageBreak/>
        <w:t>времени, условия, определительные и изъяснительные; союз </w:t>
      </w:r>
      <w:r w:rsidRPr="006C14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пока</w:t>
      </w:r>
      <w:r w:rsidRPr="006C1496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— придаточные времени и условия; союз </w:t>
      </w:r>
      <w:r w:rsidRPr="006C14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что</w:t>
      </w:r>
      <w:r w:rsidRPr="006C1496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— изъяснительные и определительные.</w:t>
      </w:r>
    </w:p>
    <w:p w:rsidR="00212DE6" w:rsidRDefault="00212DE6" w:rsidP="008A0C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A0C2E" w:rsidRPr="008A0C2E" w:rsidRDefault="008A0C2E" w:rsidP="008A0C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46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Чтобы оценить степень усвоения составьте краткие ответы на эти вопросы. М</w:t>
      </w:r>
      <w:r w:rsidRPr="008A0C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Pr="009846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жно</w:t>
      </w:r>
      <w:r w:rsidRPr="008A0C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воспользоваться примерами из учебника или из домашних упражнений.</w:t>
      </w:r>
    </w:p>
    <w:p w:rsidR="008A0C2E" w:rsidRPr="008A0C2E" w:rsidRDefault="008A0C2E" w:rsidP="008A0C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0C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Сколько групп придаточных предложений выделяется в русском языке? Назовите их.</w:t>
      </w:r>
    </w:p>
    <w:p w:rsidR="008A0C2E" w:rsidRPr="008A0C2E" w:rsidRDefault="008A0C2E" w:rsidP="008A0C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0C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 какие вопросы отвечают придаточные предложения каждой из 3-х названных групп? </w:t>
      </w:r>
    </w:p>
    <w:p w:rsidR="008A0C2E" w:rsidRPr="008A0C2E" w:rsidRDefault="008A0C2E" w:rsidP="008A0C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0C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чем особенности определительных придаточных предложений? Дайте их полную характеристику. </w:t>
      </w:r>
    </w:p>
    <w:p w:rsidR="008A0C2E" w:rsidRPr="008A0C2E" w:rsidRDefault="008A0C2E" w:rsidP="008A0C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0C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Чем отличаются местоименно-определительные придаточные от придаточных определительных? </w:t>
      </w:r>
    </w:p>
    <w:p w:rsidR="008A0C2E" w:rsidRPr="009846CD" w:rsidRDefault="008A0C2E" w:rsidP="008A0C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0C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Охарактеризуйте придаточные изъяснительные предложения. </w:t>
      </w:r>
    </w:p>
    <w:p w:rsidR="008A0C2E" w:rsidRPr="008A0C2E" w:rsidRDefault="008A0C2E" w:rsidP="008A0C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0C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Как отличить </w:t>
      </w:r>
      <w:r w:rsidRPr="009846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союз от союзного слова? </w:t>
      </w:r>
    </w:p>
    <w:p w:rsidR="008A0C2E" w:rsidRPr="009846CD" w:rsidRDefault="008A0C2E" w:rsidP="00CC7D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0C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Назовите, какие виды придаточных обстоятельственных есть в русском языке</w:t>
      </w:r>
    </w:p>
    <w:p w:rsidR="008A0C2E" w:rsidRPr="008A0C2E" w:rsidRDefault="008A0C2E" w:rsidP="00CC7D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0C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чем отличие простого союза от составного? Как правильно расставить знаки препинания в предложениях с</w:t>
      </w:r>
      <w:r w:rsidRPr="009846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составными союзами? </w:t>
      </w:r>
    </w:p>
    <w:p w:rsidR="008A0C2E" w:rsidRPr="008A0C2E" w:rsidRDefault="008A0C2E" w:rsidP="008A0C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0C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Какие придаточные предложения считаются предложениями с взаимообусловленными частями и в чем их отличие от других прид</w:t>
      </w:r>
      <w:r w:rsidRPr="009846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аточных предложений? </w:t>
      </w:r>
    </w:p>
    <w:p w:rsidR="00212DE6" w:rsidRPr="00212DE6" w:rsidRDefault="00212DE6" w:rsidP="00880D2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212DE6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Выучите параграф $ 96 и выполните приведенные ниже упражнения</w:t>
      </w:r>
      <w:r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№447-448</w:t>
      </w:r>
      <w:r w:rsidRPr="00212DE6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из учебника:</w:t>
      </w:r>
    </w:p>
    <w:p w:rsidR="008A0C2E" w:rsidRPr="00212DE6" w:rsidRDefault="00212DE6" w:rsidP="00212DE6">
      <w:pPr>
        <w:pStyle w:val="a3"/>
        <w:numPr>
          <w:ilvl w:val="0"/>
          <w:numId w:val="7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212DE6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Русский язык. 10-11кл__Гольцова_2011</w:t>
      </w:r>
    </w:p>
    <w:p w:rsidR="008A0C2E" w:rsidRPr="00212DE6" w:rsidRDefault="008A0C2E" w:rsidP="00880D2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8A0C2E" w:rsidRPr="00212DE6" w:rsidRDefault="008A0C2E" w:rsidP="00880D2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8A0C2E" w:rsidRPr="00212DE6" w:rsidRDefault="008A0C2E" w:rsidP="00880D2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8A0C2E" w:rsidRPr="00212DE6" w:rsidRDefault="008A0C2E" w:rsidP="00880D2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8A0C2E" w:rsidRPr="00212DE6" w:rsidRDefault="008A0C2E" w:rsidP="00880D2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8A0C2E" w:rsidRPr="00212DE6" w:rsidRDefault="008A0C2E" w:rsidP="00880D2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8A0C2E" w:rsidRPr="00212DE6" w:rsidRDefault="008A0C2E" w:rsidP="00880D2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8A0C2E" w:rsidRPr="00212DE6" w:rsidRDefault="008A0C2E" w:rsidP="00880D2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8A0C2E" w:rsidRPr="00212DE6" w:rsidRDefault="008A0C2E" w:rsidP="00880D2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8A0C2E" w:rsidRPr="00212DE6" w:rsidRDefault="008A0C2E" w:rsidP="00880D2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8A0C2E" w:rsidRPr="00212DE6" w:rsidRDefault="008A0C2E" w:rsidP="00880D2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8A0C2E" w:rsidRPr="00212DE6" w:rsidRDefault="008A0C2E" w:rsidP="00880D2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8A0C2E" w:rsidRPr="00212DE6" w:rsidRDefault="008A0C2E" w:rsidP="00880D2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8A0C2E" w:rsidRPr="00212DE6" w:rsidRDefault="008A0C2E" w:rsidP="00880D2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8A0C2E" w:rsidRPr="00212DE6" w:rsidRDefault="008A0C2E" w:rsidP="00880D2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8A0C2E" w:rsidRPr="00212DE6" w:rsidRDefault="008A0C2E" w:rsidP="00880D2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8A0C2E" w:rsidRDefault="008A0C2E" w:rsidP="00880D2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7"/>
          <w:szCs w:val="27"/>
          <w:lang w:eastAsia="ru-RU"/>
        </w:rPr>
      </w:pPr>
    </w:p>
    <w:p w:rsidR="008A0C2E" w:rsidRDefault="008A0C2E" w:rsidP="00880D2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7"/>
          <w:szCs w:val="27"/>
          <w:lang w:eastAsia="ru-RU"/>
        </w:rPr>
      </w:pPr>
    </w:p>
    <w:p w:rsidR="008A0C2E" w:rsidRDefault="008A0C2E" w:rsidP="00880D2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7"/>
          <w:szCs w:val="27"/>
          <w:lang w:eastAsia="ru-RU"/>
        </w:rPr>
      </w:pPr>
    </w:p>
    <w:p w:rsidR="008A0C2E" w:rsidRDefault="008A0C2E" w:rsidP="00880D2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7"/>
          <w:szCs w:val="27"/>
          <w:lang w:eastAsia="ru-RU"/>
        </w:rPr>
      </w:pPr>
    </w:p>
    <w:p w:rsidR="008A0C2E" w:rsidRDefault="008A0C2E" w:rsidP="00880D2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7"/>
          <w:szCs w:val="27"/>
          <w:lang w:eastAsia="ru-RU"/>
        </w:rPr>
      </w:pPr>
    </w:p>
    <w:p w:rsidR="008A0C2E" w:rsidRDefault="008A0C2E" w:rsidP="009846CD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64242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33F060E" wp14:editId="086A49AE">
            <wp:extent cx="6697980" cy="910971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795" b="7749"/>
                    <a:stretch/>
                  </pic:blipFill>
                  <pic:spPr bwMode="auto">
                    <a:xfrm>
                      <a:off x="0" y="0"/>
                      <a:ext cx="6697980" cy="9109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C2E" w:rsidRDefault="008A0C2E" w:rsidP="00880D2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7"/>
          <w:szCs w:val="27"/>
          <w:lang w:eastAsia="ru-RU"/>
        </w:rPr>
      </w:pPr>
    </w:p>
    <w:p w:rsidR="008A0C2E" w:rsidRDefault="009846CD" w:rsidP="009846CD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64242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FC45D5A" wp14:editId="49FE56C0">
            <wp:extent cx="6777990" cy="7827645"/>
            <wp:effectExtent l="0" t="0" r="381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844" t="18797" r="-350" b="8013"/>
                    <a:stretch/>
                  </pic:blipFill>
                  <pic:spPr bwMode="auto">
                    <a:xfrm>
                      <a:off x="0" y="0"/>
                      <a:ext cx="6779472" cy="7829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C2E" w:rsidSect="00212DE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147"/>
    <w:multiLevelType w:val="multilevel"/>
    <w:tmpl w:val="A9BC3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C0771"/>
    <w:multiLevelType w:val="hybridMultilevel"/>
    <w:tmpl w:val="F35C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818A1"/>
    <w:multiLevelType w:val="multilevel"/>
    <w:tmpl w:val="3DDE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A09B6"/>
    <w:multiLevelType w:val="multilevel"/>
    <w:tmpl w:val="92DC6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1288C"/>
    <w:multiLevelType w:val="multilevel"/>
    <w:tmpl w:val="679E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BA6E31"/>
    <w:multiLevelType w:val="multilevel"/>
    <w:tmpl w:val="1E74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D61CCF"/>
    <w:multiLevelType w:val="multilevel"/>
    <w:tmpl w:val="DCAE7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96"/>
    <w:rsid w:val="00212DE6"/>
    <w:rsid w:val="006C1496"/>
    <w:rsid w:val="00880D2C"/>
    <w:rsid w:val="008A0C2E"/>
    <w:rsid w:val="009846CD"/>
    <w:rsid w:val="00A557D5"/>
    <w:rsid w:val="00F4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C6D3"/>
  <w15:chartTrackingRefBased/>
  <w15:docId w15:val="{99B5E979-1993-45AF-8545-31674654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37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</dc:creator>
  <cp:keywords/>
  <dc:description/>
  <cp:lastModifiedBy>ИМА</cp:lastModifiedBy>
  <cp:revision>1</cp:revision>
  <dcterms:created xsi:type="dcterms:W3CDTF">2020-03-19T14:23:00Z</dcterms:created>
  <dcterms:modified xsi:type="dcterms:W3CDTF">2020-03-19T15:18:00Z</dcterms:modified>
</cp:coreProperties>
</file>