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81" w:rsidRPr="00113081" w:rsidRDefault="00113081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Тема урока</w:t>
      </w:r>
    </w:p>
    <w:p w:rsidR="004252AA" w:rsidRPr="004252AA" w:rsidRDefault="004252AA" w:rsidP="004252AA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48"/>
          <w:szCs w:val="48"/>
          <w:lang w:eastAsia="ru-RU"/>
        </w:rPr>
      </w:pPr>
      <w:r w:rsidRPr="004252AA">
        <w:rPr>
          <w:rFonts w:ascii="inherit" w:eastAsia="Times New Roman" w:hAnsi="inherit" w:cs="Arial"/>
          <w:color w:val="4E4E3F"/>
          <w:kern w:val="36"/>
          <w:sz w:val="48"/>
          <w:szCs w:val="48"/>
          <w:lang w:eastAsia="ru-RU"/>
        </w:rPr>
        <w:t>Правописание приставок</w:t>
      </w:r>
    </w:p>
    <w:p w:rsidR="004252AA" w:rsidRPr="004252AA" w:rsidRDefault="004252AA" w:rsidP="004252A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Правописание приставок на</w:t>
      </w:r>
      <w:proofErr w:type="gramStart"/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.</w:t>
      </w:r>
      <w:proofErr w:type="gramEnd"/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.з-, ..с-.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Приставки </w:t>
      </w:r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без-, воз-, </w:t>
      </w:r>
      <w:proofErr w:type="spellStart"/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вз</w:t>
      </w:r>
      <w:proofErr w:type="spellEnd"/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-, из-, низ-, раз-, чрез-(через)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пишутся с буквой </w:t>
      </w:r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з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если после них стоит гласная или звонкая согласная </w:t>
      </w:r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(б, в, г, д, ж, з, л, м, н, р)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с буквой </w:t>
      </w:r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если после них стоит глухая согласная </w:t>
      </w:r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(п, к, с, т, ф, х, ц, ч, ш, щ)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tbl>
      <w:tblPr>
        <w:tblW w:w="0" w:type="auto"/>
        <w:tblInd w:w="360" w:type="dxa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063"/>
      </w:tblGrid>
      <w:tr w:rsidR="004252AA" w:rsidRPr="004252AA" w:rsidTr="004252AA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52AA" w:rsidRPr="004252AA" w:rsidRDefault="004252AA" w:rsidP="0042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Смотрите на букву после приставки!</w:t>
            </w:r>
          </w:p>
        </w:tc>
      </w:tr>
      <w:tr w:rsidR="004252AA" w:rsidRPr="004252AA" w:rsidTr="004252AA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52AA" w:rsidRPr="004252AA" w:rsidRDefault="004252AA" w:rsidP="0042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  <w:proofErr w:type="gramStart"/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(перед звонкой)</w:t>
            </w:r>
            <w:r w:rsidRPr="0042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2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52AA" w:rsidRPr="004252AA" w:rsidRDefault="004252AA" w:rsidP="0042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  <w:proofErr w:type="gramStart"/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(перед глухой)</w:t>
            </w:r>
            <w:r w:rsidRPr="0042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42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олковый</w:t>
            </w:r>
          </w:p>
        </w:tc>
      </w:tr>
    </w:tbl>
    <w:p w:rsidR="004252AA" w:rsidRPr="004252AA" w:rsidRDefault="004252AA" w:rsidP="004252A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4252AA" w:rsidRPr="004252AA" w:rsidRDefault="004252AA" w:rsidP="004252A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Правописание приставок пре- и пр</w:t>
      </w:r>
      <w:proofErr w:type="gramStart"/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и-</w:t>
      </w:r>
      <w:proofErr w:type="gramEnd"/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Приставку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пре-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легко заменить словами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очень, весьма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пре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большой =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очень</w:t>
      </w:r>
      <w:r w:rsidRPr="004252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большой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Иногда приставка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</w:t>
      </w:r>
      <w:proofErr w:type="gramStart"/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е-</w:t>
      </w:r>
      <w:proofErr w:type="gramEnd"/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близка по смыслу значению приставки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пере-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: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пре</w:t>
      </w:r>
      <w:r w:rsidRPr="004252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града =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пере</w:t>
      </w:r>
      <w:r w:rsidRPr="004252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городка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некоторых случаях приставка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</w:t>
      </w:r>
      <w:proofErr w:type="gramStart"/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е-</w:t>
      </w:r>
      <w:proofErr w:type="gramEnd"/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уже не выделяется. Эти слова нужно запомнить!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tbl>
      <w:tblPr>
        <w:tblW w:w="0" w:type="auto"/>
        <w:jc w:val="center"/>
        <w:tblInd w:w="360" w:type="dxa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39"/>
      </w:tblGrid>
      <w:tr w:rsidR="004252AA" w:rsidRPr="004252AA" w:rsidTr="004252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52AA" w:rsidRPr="004252AA" w:rsidRDefault="004252AA" w:rsidP="0042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Пребывать</w:t>
            </w:r>
            <w:r w:rsidRPr="0042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= быть, находиться</w:t>
            </w:r>
            <w:proofErr w:type="gramStart"/>
            <w:r w:rsidRPr="00425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25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резирать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Пренебрегать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Препарат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Претензия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Президент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Премьер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Префект</w:t>
            </w:r>
          </w:p>
        </w:tc>
      </w:tr>
    </w:tbl>
    <w:p w:rsidR="004252AA" w:rsidRPr="004252AA" w:rsidRDefault="004252AA" w:rsidP="004252A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Приставка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</w:t>
      </w:r>
      <w:proofErr w:type="gramStart"/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и-</w:t>
      </w:r>
      <w:proofErr w:type="gramEnd"/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придаёт словам следующие значения: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4252AA" w:rsidRPr="004252AA" w:rsidRDefault="004252AA" w:rsidP="004252A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приближение (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при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ехать)</w:t>
      </w:r>
    </w:p>
    <w:p w:rsidR="004252AA" w:rsidRPr="004252AA" w:rsidRDefault="004252AA" w:rsidP="004252A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близость, </w:t>
      </w:r>
      <w:proofErr w:type="spellStart"/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</w:t>
      </w:r>
      <w:proofErr w:type="gramStart"/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.е</w:t>
      </w:r>
      <w:proofErr w:type="spellEnd"/>
      <w:proofErr w:type="gramEnd"/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= "около", "рядом" (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при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школьный)</w:t>
      </w:r>
    </w:p>
    <w:p w:rsidR="004252AA" w:rsidRPr="004252AA" w:rsidRDefault="004252AA" w:rsidP="004252A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неполное действие, т.е. = "чуть-чуть" (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при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сесть)</w:t>
      </w:r>
    </w:p>
    <w:p w:rsidR="004252AA" w:rsidRPr="004252AA" w:rsidRDefault="004252AA" w:rsidP="004252A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доведение действия до конца (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при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глушить, 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при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думать)</w:t>
      </w:r>
    </w:p>
    <w:p w:rsidR="004252AA" w:rsidRPr="004252AA" w:rsidRDefault="004252AA" w:rsidP="004252A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действие в своих интересах (</w:t>
      </w:r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при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твориться, </w:t>
      </w:r>
      <w:proofErr w:type="gramStart"/>
      <w:r w:rsidRPr="004252AA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при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карманить</w:t>
      </w:r>
      <w:proofErr w:type="gramEnd"/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</w:t>
      </w:r>
    </w:p>
    <w:p w:rsidR="004252AA" w:rsidRPr="004252AA" w:rsidRDefault="004252AA" w:rsidP="004252AA">
      <w:pPr>
        <w:shd w:val="clear" w:color="auto" w:fill="FFFFFF"/>
        <w:spacing w:beforeAutospacing="1" w:after="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4252AA" w:rsidRPr="004252AA" w:rsidRDefault="004252AA" w:rsidP="004252AA">
      <w:pPr>
        <w:shd w:val="clear" w:color="auto" w:fill="FFFFFF"/>
        <w:spacing w:beforeAutospacing="1" w:after="0" w:afterAutospacing="1" w:line="300" w:lineRule="atLeast"/>
        <w:ind w:left="135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52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Запомните</w:t>
      </w:r>
      <w:r w:rsidRPr="004252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следующие слова:</w:t>
      </w:r>
    </w:p>
    <w:tbl>
      <w:tblPr>
        <w:tblW w:w="0" w:type="auto"/>
        <w:jc w:val="center"/>
        <w:tblInd w:w="360" w:type="dxa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4"/>
      </w:tblGrid>
      <w:tr w:rsidR="004252AA" w:rsidRPr="004252AA" w:rsidTr="004252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52AA" w:rsidRPr="004252AA" w:rsidRDefault="004252AA" w:rsidP="0042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Прискорбный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Причудливый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Прибор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Приказ</w:t>
            </w:r>
            <w:r w:rsidRPr="00425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Приключение</w:t>
            </w:r>
          </w:p>
        </w:tc>
      </w:tr>
    </w:tbl>
    <w:p w:rsidR="006A1010" w:rsidRDefault="004252AA" w:rsidP="0042327F">
      <w:pPr>
        <w:rPr>
          <w:sz w:val="32"/>
          <w:szCs w:val="32"/>
        </w:rPr>
      </w:pPr>
      <w:r>
        <w:rPr>
          <w:sz w:val="32"/>
          <w:szCs w:val="32"/>
        </w:rPr>
        <w:t>Домашнее задание</w:t>
      </w:r>
    </w:p>
    <w:p w:rsidR="004252AA" w:rsidRPr="004252AA" w:rsidRDefault="004252AA" w:rsidP="004252AA">
      <w:pPr>
        <w:pStyle w:val="a9"/>
        <w:spacing w:before="0" w:beforeAutospacing="0" w:after="90" w:afterAutospacing="0"/>
        <w:jc w:val="both"/>
        <w:rPr>
          <w:rFonts w:ascii="Lato" w:hAnsi="Lato"/>
          <w:color w:val="000000"/>
          <w:sz w:val="32"/>
          <w:szCs w:val="32"/>
        </w:rPr>
      </w:pPr>
      <w:r w:rsidRPr="004252AA">
        <w:rPr>
          <w:rFonts w:ascii="Lato" w:hAnsi="Lato"/>
          <w:color w:val="000000"/>
          <w:sz w:val="32"/>
          <w:szCs w:val="32"/>
        </w:rPr>
        <w:t>Вставьте пропущенные гласные буквы </w:t>
      </w:r>
      <w:r w:rsidRPr="004252AA">
        <w:rPr>
          <w:rFonts w:ascii="Lato" w:hAnsi="Lato"/>
          <w:b/>
          <w:bCs/>
          <w:color w:val="635274"/>
          <w:sz w:val="32"/>
          <w:szCs w:val="32"/>
        </w:rPr>
        <w:t>и</w:t>
      </w:r>
      <w:r w:rsidRPr="004252AA">
        <w:rPr>
          <w:rFonts w:ascii="Lato" w:hAnsi="Lato"/>
          <w:color w:val="000000"/>
          <w:sz w:val="32"/>
          <w:szCs w:val="32"/>
        </w:rPr>
        <w:t> или </w:t>
      </w:r>
      <w:r w:rsidRPr="004252AA">
        <w:rPr>
          <w:rFonts w:ascii="Lato" w:hAnsi="Lato"/>
          <w:b/>
          <w:bCs/>
          <w:color w:val="635274"/>
          <w:sz w:val="32"/>
          <w:szCs w:val="32"/>
        </w:rPr>
        <w:t>е</w:t>
      </w:r>
      <w:r w:rsidRPr="004252AA">
        <w:rPr>
          <w:rFonts w:ascii="Lato" w:hAnsi="Lato"/>
          <w:color w:val="000000"/>
          <w:sz w:val="32"/>
          <w:szCs w:val="32"/>
        </w:rPr>
        <w:t>. Обратите внимание на значение слов. Распределите слова по графам в зависимости от значения приставки.</w:t>
      </w:r>
    </w:p>
    <w:p w:rsidR="004252AA" w:rsidRPr="004252AA" w:rsidRDefault="004252AA" w:rsidP="004252A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Пр..амурский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танцовывать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баутка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вадить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вередливый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выкнуть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ключение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спешник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спичить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стойный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страстие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сягать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тить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пр..мадонна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пр..мат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митивный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пр..ватный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пр..ват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-доцент,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ватизация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вилегия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оритет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пр..сесть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пр..лечь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бавленный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ближённый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брежный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пр..лгать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пр..мёрзший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пр..нарядиться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ниженный</w:t>
      </w:r>
      <w:proofErr w:type="spellEnd"/>
      <w:proofErr w:type="gram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вышение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пр..мудрый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пр..огромный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пр..рваться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пр..успевать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пр..жечь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пр..гнать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пр..воз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пр..корм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пр..катить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пр..говорить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пр..порученный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пр..поднесение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пр..следовать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пр..спокойный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пр..волжский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пр..озёрный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пр..целиться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пр..хватить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шелец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пр..сказка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пр..порошенный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пр..стань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пр..тронуться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пр..отворённый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вратить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грешение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датель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дседатель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пр..имущество</w:t>
      </w:r>
      <w:proofErr w:type="spellEnd"/>
      <w:proofErr w:type="gram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пр..красный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не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пр..минуть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 ответить,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пр..исподняя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кословить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кратить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льщать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ображать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пятствие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словутый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пр..смыкаться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пр..стол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тить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зидиум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зидент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мьер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мьера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людия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валировать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вентивный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зентация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зентабельный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зумпция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 невиновности,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йскурант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пр..лат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парат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рогатива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стиж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тендент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proofErr w:type="gram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тензия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фект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пр..цедент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пр..пухший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пр..совокупить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..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тихший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пр..ломить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пр..поднести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пр..подавать</w:t>
      </w:r>
      <w:proofErr w:type="spellEnd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252AA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пр..странн</w:t>
      </w:r>
      <w:r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ый</w:t>
      </w:r>
      <w:proofErr w:type="spellEnd"/>
      <w:r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пр..рванный</w:t>
      </w:r>
      <w:proofErr w:type="spellEnd"/>
      <w:r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пр..следовать</w:t>
      </w:r>
      <w:proofErr w:type="spellEnd"/>
      <w:r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</w:t>
      </w:r>
      <w:bookmarkStart w:id="0" w:name="_GoBack"/>
      <w:bookmarkEnd w:id="0"/>
      <w:proofErr w:type="gramEnd"/>
    </w:p>
    <w:p w:rsidR="004252AA" w:rsidRPr="004252AA" w:rsidRDefault="004252AA" w:rsidP="004252AA">
      <w:pPr>
        <w:pStyle w:val="a9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4252AA" w:rsidRPr="0042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E7" w:rsidRDefault="003B33E7" w:rsidP="0068759B">
      <w:pPr>
        <w:spacing w:after="0" w:line="240" w:lineRule="auto"/>
      </w:pPr>
      <w:r>
        <w:separator/>
      </w:r>
    </w:p>
  </w:endnote>
  <w:endnote w:type="continuationSeparator" w:id="0">
    <w:p w:rsidR="003B33E7" w:rsidRDefault="003B33E7" w:rsidP="006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E7" w:rsidRDefault="003B33E7" w:rsidP="0068759B">
      <w:pPr>
        <w:spacing w:after="0" w:line="240" w:lineRule="auto"/>
      </w:pPr>
      <w:r>
        <w:separator/>
      </w:r>
    </w:p>
  </w:footnote>
  <w:footnote w:type="continuationSeparator" w:id="0">
    <w:p w:rsidR="003B33E7" w:rsidRDefault="003B33E7" w:rsidP="0068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1DF"/>
    <w:multiLevelType w:val="multilevel"/>
    <w:tmpl w:val="776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10963"/>
    <w:multiLevelType w:val="multilevel"/>
    <w:tmpl w:val="AD1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A44C7"/>
    <w:multiLevelType w:val="multilevel"/>
    <w:tmpl w:val="B4E2C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141C8"/>
    <w:multiLevelType w:val="multilevel"/>
    <w:tmpl w:val="95F0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B6A46"/>
    <w:multiLevelType w:val="multilevel"/>
    <w:tmpl w:val="ABBC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47372"/>
    <w:multiLevelType w:val="multilevel"/>
    <w:tmpl w:val="452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25D60"/>
    <w:multiLevelType w:val="multilevel"/>
    <w:tmpl w:val="002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60C1D"/>
    <w:multiLevelType w:val="multilevel"/>
    <w:tmpl w:val="A80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52ADB"/>
    <w:multiLevelType w:val="multilevel"/>
    <w:tmpl w:val="87E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33A15"/>
    <w:multiLevelType w:val="multilevel"/>
    <w:tmpl w:val="D12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A1F3F"/>
    <w:multiLevelType w:val="multilevel"/>
    <w:tmpl w:val="B1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C4204"/>
    <w:multiLevelType w:val="multilevel"/>
    <w:tmpl w:val="D0EA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B32E6"/>
    <w:multiLevelType w:val="multilevel"/>
    <w:tmpl w:val="C88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71E02"/>
    <w:multiLevelType w:val="multilevel"/>
    <w:tmpl w:val="D10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C753C"/>
    <w:multiLevelType w:val="multilevel"/>
    <w:tmpl w:val="967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D6E4F"/>
    <w:multiLevelType w:val="multilevel"/>
    <w:tmpl w:val="381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918A3"/>
    <w:multiLevelType w:val="multilevel"/>
    <w:tmpl w:val="AC7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F2C98"/>
    <w:multiLevelType w:val="multilevel"/>
    <w:tmpl w:val="06EC0A2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04700"/>
    <w:multiLevelType w:val="multilevel"/>
    <w:tmpl w:val="297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A50BD"/>
    <w:multiLevelType w:val="multilevel"/>
    <w:tmpl w:val="2E0A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72B19"/>
    <w:multiLevelType w:val="multilevel"/>
    <w:tmpl w:val="0C9E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C36F1"/>
    <w:multiLevelType w:val="multilevel"/>
    <w:tmpl w:val="E1CC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107333"/>
    <w:multiLevelType w:val="multilevel"/>
    <w:tmpl w:val="61C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367D9"/>
    <w:multiLevelType w:val="multilevel"/>
    <w:tmpl w:val="6EA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4016F"/>
    <w:multiLevelType w:val="multilevel"/>
    <w:tmpl w:val="616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8A59BD"/>
    <w:multiLevelType w:val="multilevel"/>
    <w:tmpl w:val="CE5E8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515BB"/>
    <w:multiLevelType w:val="multilevel"/>
    <w:tmpl w:val="A81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9767B6"/>
    <w:multiLevelType w:val="multilevel"/>
    <w:tmpl w:val="F51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66BEA"/>
    <w:multiLevelType w:val="multilevel"/>
    <w:tmpl w:val="5BC4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E1A51"/>
    <w:multiLevelType w:val="multilevel"/>
    <w:tmpl w:val="763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DC0B92"/>
    <w:multiLevelType w:val="multilevel"/>
    <w:tmpl w:val="0EE60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E2D92"/>
    <w:multiLevelType w:val="multilevel"/>
    <w:tmpl w:val="ED7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36BBD"/>
    <w:multiLevelType w:val="multilevel"/>
    <w:tmpl w:val="17A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E90456"/>
    <w:multiLevelType w:val="multilevel"/>
    <w:tmpl w:val="0F2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094800"/>
    <w:multiLevelType w:val="multilevel"/>
    <w:tmpl w:val="DF1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3"/>
  </w:num>
  <w:num w:numId="5">
    <w:abstractNumId w:val="28"/>
  </w:num>
  <w:num w:numId="6">
    <w:abstractNumId w:val="33"/>
  </w:num>
  <w:num w:numId="7">
    <w:abstractNumId w:val="30"/>
  </w:num>
  <w:num w:numId="8">
    <w:abstractNumId w:val="27"/>
  </w:num>
  <w:num w:numId="9">
    <w:abstractNumId w:val="26"/>
  </w:num>
  <w:num w:numId="10">
    <w:abstractNumId w:val="2"/>
  </w:num>
  <w:num w:numId="11">
    <w:abstractNumId w:val="22"/>
  </w:num>
  <w:num w:numId="12">
    <w:abstractNumId w:val="24"/>
  </w:num>
  <w:num w:numId="13">
    <w:abstractNumId w:val="13"/>
  </w:num>
  <w:num w:numId="14">
    <w:abstractNumId w:val="1"/>
  </w:num>
  <w:num w:numId="15">
    <w:abstractNumId w:val="31"/>
  </w:num>
  <w:num w:numId="16">
    <w:abstractNumId w:val="9"/>
  </w:num>
  <w:num w:numId="17">
    <w:abstractNumId w:val="11"/>
  </w:num>
  <w:num w:numId="18">
    <w:abstractNumId w:val="29"/>
  </w:num>
  <w:num w:numId="19">
    <w:abstractNumId w:val="5"/>
  </w:num>
  <w:num w:numId="20">
    <w:abstractNumId w:val="6"/>
  </w:num>
  <w:num w:numId="21">
    <w:abstractNumId w:val="34"/>
  </w:num>
  <w:num w:numId="22">
    <w:abstractNumId w:val="12"/>
  </w:num>
  <w:num w:numId="23">
    <w:abstractNumId w:val="8"/>
  </w:num>
  <w:num w:numId="24">
    <w:abstractNumId w:val="7"/>
  </w:num>
  <w:num w:numId="25">
    <w:abstractNumId w:val="15"/>
  </w:num>
  <w:num w:numId="26">
    <w:abstractNumId w:val="4"/>
  </w:num>
  <w:num w:numId="27">
    <w:abstractNumId w:val="32"/>
  </w:num>
  <w:num w:numId="28">
    <w:abstractNumId w:val="0"/>
  </w:num>
  <w:num w:numId="29">
    <w:abstractNumId w:val="17"/>
  </w:num>
  <w:num w:numId="30">
    <w:abstractNumId w:val="18"/>
  </w:num>
  <w:num w:numId="31">
    <w:abstractNumId w:val="14"/>
  </w:num>
  <w:num w:numId="32">
    <w:abstractNumId w:val="20"/>
  </w:num>
  <w:num w:numId="33">
    <w:abstractNumId w:val="19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113081"/>
    <w:rsid w:val="00136B8E"/>
    <w:rsid w:val="00226710"/>
    <w:rsid w:val="00281942"/>
    <w:rsid w:val="003305EB"/>
    <w:rsid w:val="003B33E7"/>
    <w:rsid w:val="004175D2"/>
    <w:rsid w:val="0042327F"/>
    <w:rsid w:val="004252AA"/>
    <w:rsid w:val="004E5C7D"/>
    <w:rsid w:val="0068759B"/>
    <w:rsid w:val="006A0E1E"/>
    <w:rsid w:val="006A1010"/>
    <w:rsid w:val="00780377"/>
    <w:rsid w:val="007B355C"/>
    <w:rsid w:val="009642AA"/>
    <w:rsid w:val="00992E8B"/>
    <w:rsid w:val="00A413FE"/>
    <w:rsid w:val="00A61F08"/>
    <w:rsid w:val="00A64701"/>
    <w:rsid w:val="00AE7990"/>
    <w:rsid w:val="00B30E2A"/>
    <w:rsid w:val="00BB248C"/>
    <w:rsid w:val="00C74B44"/>
    <w:rsid w:val="00DB420A"/>
    <w:rsid w:val="00D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55C"/>
  </w:style>
  <w:style w:type="character" w:styleId="aa">
    <w:name w:val="Hyperlink"/>
    <w:basedOn w:val="a0"/>
    <w:uiPriority w:val="99"/>
    <w:semiHidden/>
    <w:unhideWhenUsed/>
    <w:rsid w:val="007B35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B355C"/>
    <w:rPr>
      <w:color w:val="800080"/>
      <w:u w:val="single"/>
    </w:rPr>
  </w:style>
  <w:style w:type="character" w:customStyle="1" w:styleId="quizlevel">
    <w:name w:val="quiz_level"/>
    <w:basedOn w:val="a0"/>
    <w:rsid w:val="007B355C"/>
  </w:style>
  <w:style w:type="character" w:customStyle="1" w:styleId="level-medium">
    <w:name w:val="level-medium"/>
    <w:basedOn w:val="a0"/>
    <w:rsid w:val="007B355C"/>
  </w:style>
  <w:style w:type="character" w:customStyle="1" w:styleId="quizonline">
    <w:name w:val="quiz_online"/>
    <w:basedOn w:val="a0"/>
    <w:rsid w:val="007B355C"/>
  </w:style>
  <w:style w:type="character" w:customStyle="1" w:styleId="o-num">
    <w:name w:val="o-num"/>
    <w:basedOn w:val="a0"/>
    <w:rsid w:val="007B355C"/>
  </w:style>
  <w:style w:type="character" w:customStyle="1" w:styleId="icon">
    <w:name w:val="icon"/>
    <w:basedOn w:val="a0"/>
    <w:rsid w:val="007B355C"/>
  </w:style>
  <w:style w:type="character" w:customStyle="1" w:styleId="loader">
    <w:name w:val="loader"/>
    <w:basedOn w:val="a0"/>
    <w:rsid w:val="007B355C"/>
  </w:style>
  <w:style w:type="character" w:customStyle="1" w:styleId="current">
    <w:name w:val="current"/>
    <w:basedOn w:val="a0"/>
    <w:rsid w:val="007B355C"/>
  </w:style>
  <w:style w:type="character" w:customStyle="1" w:styleId="total">
    <w:name w:val="total"/>
    <w:basedOn w:val="a0"/>
    <w:rsid w:val="007B355C"/>
  </w:style>
  <w:style w:type="character" w:customStyle="1" w:styleId="errorlink">
    <w:name w:val="error_link"/>
    <w:basedOn w:val="a0"/>
    <w:rsid w:val="007B355C"/>
  </w:style>
  <w:style w:type="character" w:styleId="ac">
    <w:name w:val="Emphasis"/>
    <w:basedOn w:val="a0"/>
    <w:uiPriority w:val="20"/>
    <w:qFormat/>
    <w:rsid w:val="007B355C"/>
    <w:rPr>
      <w:i/>
      <w:iCs/>
    </w:rPr>
  </w:style>
  <w:style w:type="character" w:customStyle="1" w:styleId="12">
    <w:name w:val="Название1"/>
    <w:basedOn w:val="a0"/>
    <w:rsid w:val="007B355C"/>
  </w:style>
  <w:style w:type="character" w:customStyle="1" w:styleId="titledesc">
    <w:name w:val="title_desc"/>
    <w:basedOn w:val="a0"/>
    <w:rsid w:val="007B355C"/>
  </w:style>
  <w:style w:type="character" w:customStyle="1" w:styleId="link-num">
    <w:name w:val="link-num"/>
    <w:basedOn w:val="a0"/>
    <w:rsid w:val="007B355C"/>
  </w:style>
  <w:style w:type="character" w:customStyle="1" w:styleId="quizmeta">
    <w:name w:val="quiz_meta"/>
    <w:basedOn w:val="a0"/>
    <w:rsid w:val="007B355C"/>
  </w:style>
  <w:style w:type="character" w:customStyle="1" w:styleId="quizpredmet">
    <w:name w:val="quiz_predmet"/>
    <w:basedOn w:val="a0"/>
    <w:rsid w:val="007B355C"/>
  </w:style>
  <w:style w:type="character" w:customStyle="1" w:styleId="quizqnum">
    <w:name w:val="quiz_qnum"/>
    <w:basedOn w:val="a0"/>
    <w:rsid w:val="007B355C"/>
  </w:style>
  <w:style w:type="paragraph" w:customStyle="1" w:styleId="other-rating">
    <w:name w:val="other-rating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7B355C"/>
  </w:style>
  <w:style w:type="character" w:customStyle="1" w:styleId="percentage-result">
    <w:name w:val="percentage-result"/>
    <w:basedOn w:val="a0"/>
    <w:rsid w:val="007B35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5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5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dmettitle">
    <w:name w:val="predmet_title"/>
    <w:basedOn w:val="a0"/>
    <w:rsid w:val="007B355C"/>
  </w:style>
  <w:style w:type="character" w:customStyle="1" w:styleId="ya-share2badge">
    <w:name w:val="ya-share2__badge"/>
    <w:basedOn w:val="a0"/>
    <w:rsid w:val="007B355C"/>
  </w:style>
  <w:style w:type="character" w:customStyle="1" w:styleId="ya-share2icon">
    <w:name w:val="ya-share2__icon"/>
    <w:basedOn w:val="a0"/>
    <w:rsid w:val="007B355C"/>
  </w:style>
  <w:style w:type="character" w:customStyle="1" w:styleId="ya-share2counter">
    <w:name w:val="ya-share2__counter"/>
    <w:basedOn w:val="a0"/>
    <w:rsid w:val="007B355C"/>
  </w:style>
  <w:style w:type="character" w:customStyle="1" w:styleId="ya-share2title">
    <w:name w:val="ya-share2__title"/>
    <w:basedOn w:val="a0"/>
    <w:rsid w:val="007B355C"/>
  </w:style>
  <w:style w:type="character" w:customStyle="1" w:styleId="content-title">
    <w:name w:val="content-title"/>
    <w:basedOn w:val="a0"/>
    <w:rsid w:val="007B355C"/>
  </w:style>
  <w:style w:type="character" w:customStyle="1" w:styleId="go-back-str">
    <w:name w:val="go-back-str"/>
    <w:basedOn w:val="a0"/>
    <w:rsid w:val="007B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55C"/>
  </w:style>
  <w:style w:type="character" w:styleId="aa">
    <w:name w:val="Hyperlink"/>
    <w:basedOn w:val="a0"/>
    <w:uiPriority w:val="99"/>
    <w:semiHidden/>
    <w:unhideWhenUsed/>
    <w:rsid w:val="007B35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B355C"/>
    <w:rPr>
      <w:color w:val="800080"/>
      <w:u w:val="single"/>
    </w:rPr>
  </w:style>
  <w:style w:type="character" w:customStyle="1" w:styleId="quizlevel">
    <w:name w:val="quiz_level"/>
    <w:basedOn w:val="a0"/>
    <w:rsid w:val="007B355C"/>
  </w:style>
  <w:style w:type="character" w:customStyle="1" w:styleId="level-medium">
    <w:name w:val="level-medium"/>
    <w:basedOn w:val="a0"/>
    <w:rsid w:val="007B355C"/>
  </w:style>
  <w:style w:type="character" w:customStyle="1" w:styleId="quizonline">
    <w:name w:val="quiz_online"/>
    <w:basedOn w:val="a0"/>
    <w:rsid w:val="007B355C"/>
  </w:style>
  <w:style w:type="character" w:customStyle="1" w:styleId="o-num">
    <w:name w:val="o-num"/>
    <w:basedOn w:val="a0"/>
    <w:rsid w:val="007B355C"/>
  </w:style>
  <w:style w:type="character" w:customStyle="1" w:styleId="icon">
    <w:name w:val="icon"/>
    <w:basedOn w:val="a0"/>
    <w:rsid w:val="007B355C"/>
  </w:style>
  <w:style w:type="character" w:customStyle="1" w:styleId="loader">
    <w:name w:val="loader"/>
    <w:basedOn w:val="a0"/>
    <w:rsid w:val="007B355C"/>
  </w:style>
  <w:style w:type="character" w:customStyle="1" w:styleId="current">
    <w:name w:val="current"/>
    <w:basedOn w:val="a0"/>
    <w:rsid w:val="007B355C"/>
  </w:style>
  <w:style w:type="character" w:customStyle="1" w:styleId="total">
    <w:name w:val="total"/>
    <w:basedOn w:val="a0"/>
    <w:rsid w:val="007B355C"/>
  </w:style>
  <w:style w:type="character" w:customStyle="1" w:styleId="errorlink">
    <w:name w:val="error_link"/>
    <w:basedOn w:val="a0"/>
    <w:rsid w:val="007B355C"/>
  </w:style>
  <w:style w:type="character" w:styleId="ac">
    <w:name w:val="Emphasis"/>
    <w:basedOn w:val="a0"/>
    <w:uiPriority w:val="20"/>
    <w:qFormat/>
    <w:rsid w:val="007B355C"/>
    <w:rPr>
      <w:i/>
      <w:iCs/>
    </w:rPr>
  </w:style>
  <w:style w:type="character" w:customStyle="1" w:styleId="12">
    <w:name w:val="Название1"/>
    <w:basedOn w:val="a0"/>
    <w:rsid w:val="007B355C"/>
  </w:style>
  <w:style w:type="character" w:customStyle="1" w:styleId="titledesc">
    <w:name w:val="title_desc"/>
    <w:basedOn w:val="a0"/>
    <w:rsid w:val="007B355C"/>
  </w:style>
  <w:style w:type="character" w:customStyle="1" w:styleId="link-num">
    <w:name w:val="link-num"/>
    <w:basedOn w:val="a0"/>
    <w:rsid w:val="007B355C"/>
  </w:style>
  <w:style w:type="character" w:customStyle="1" w:styleId="quizmeta">
    <w:name w:val="quiz_meta"/>
    <w:basedOn w:val="a0"/>
    <w:rsid w:val="007B355C"/>
  </w:style>
  <w:style w:type="character" w:customStyle="1" w:styleId="quizpredmet">
    <w:name w:val="quiz_predmet"/>
    <w:basedOn w:val="a0"/>
    <w:rsid w:val="007B355C"/>
  </w:style>
  <w:style w:type="character" w:customStyle="1" w:styleId="quizqnum">
    <w:name w:val="quiz_qnum"/>
    <w:basedOn w:val="a0"/>
    <w:rsid w:val="007B355C"/>
  </w:style>
  <w:style w:type="paragraph" w:customStyle="1" w:styleId="other-rating">
    <w:name w:val="other-rating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7B355C"/>
  </w:style>
  <w:style w:type="character" w:customStyle="1" w:styleId="percentage-result">
    <w:name w:val="percentage-result"/>
    <w:basedOn w:val="a0"/>
    <w:rsid w:val="007B35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5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5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dmettitle">
    <w:name w:val="predmet_title"/>
    <w:basedOn w:val="a0"/>
    <w:rsid w:val="007B355C"/>
  </w:style>
  <w:style w:type="character" w:customStyle="1" w:styleId="ya-share2badge">
    <w:name w:val="ya-share2__badge"/>
    <w:basedOn w:val="a0"/>
    <w:rsid w:val="007B355C"/>
  </w:style>
  <w:style w:type="character" w:customStyle="1" w:styleId="ya-share2icon">
    <w:name w:val="ya-share2__icon"/>
    <w:basedOn w:val="a0"/>
    <w:rsid w:val="007B355C"/>
  </w:style>
  <w:style w:type="character" w:customStyle="1" w:styleId="ya-share2counter">
    <w:name w:val="ya-share2__counter"/>
    <w:basedOn w:val="a0"/>
    <w:rsid w:val="007B355C"/>
  </w:style>
  <w:style w:type="character" w:customStyle="1" w:styleId="ya-share2title">
    <w:name w:val="ya-share2__title"/>
    <w:basedOn w:val="a0"/>
    <w:rsid w:val="007B355C"/>
  </w:style>
  <w:style w:type="character" w:customStyle="1" w:styleId="content-title">
    <w:name w:val="content-title"/>
    <w:basedOn w:val="a0"/>
    <w:rsid w:val="007B355C"/>
  </w:style>
  <w:style w:type="character" w:customStyle="1" w:styleId="go-back-str">
    <w:name w:val="go-back-str"/>
    <w:basedOn w:val="a0"/>
    <w:rsid w:val="007B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998">
                      <w:marLeft w:val="233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074">
                                  <w:marLeft w:val="129"/>
                                  <w:marRight w:val="129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0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2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56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892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26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114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300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850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09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55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3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2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5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1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4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96576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97998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0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16</cp:revision>
  <cp:lastPrinted>2020-03-23T09:49:00Z</cp:lastPrinted>
  <dcterms:created xsi:type="dcterms:W3CDTF">2020-03-23T07:49:00Z</dcterms:created>
  <dcterms:modified xsi:type="dcterms:W3CDTF">2020-03-23T10:16:00Z</dcterms:modified>
</cp:coreProperties>
</file>