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973" w:rsidRPr="004E3973" w:rsidRDefault="004E3973" w:rsidP="004E3973">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4E3973">
        <w:rPr>
          <w:rFonts w:ascii="Palatino Linotype" w:eastAsia="Times New Roman" w:hAnsi="Palatino Linotype" w:cs="Times New Roman"/>
          <w:b/>
          <w:bCs/>
          <w:color w:val="000000"/>
          <w:kern w:val="36"/>
          <w:sz w:val="30"/>
          <w:szCs w:val="30"/>
          <w:lang w:eastAsia="ru-RU"/>
        </w:rPr>
        <w:t>Невербальные средства общения</w:t>
      </w:r>
    </w:p>
    <w:p w:rsidR="004E3973" w:rsidRPr="004E3973" w:rsidRDefault="004E3973" w:rsidP="004E3973">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4E3973">
        <w:rPr>
          <w:rFonts w:ascii="Palatino Linotype" w:eastAsia="Times New Roman" w:hAnsi="Palatino Linotype" w:cs="Times New Roman"/>
          <w:color w:val="000000"/>
          <w:sz w:val="20"/>
          <w:szCs w:val="20"/>
          <w:lang w:eastAsia="ru-RU"/>
        </w:rPr>
        <w:t xml:space="preserve">Невербальное общение -- это коммуникационное взаимодействие между индивидами без использования слов (передача информации или влияние друг на друга через образы, интонации, жесты, мимику, пантомимику, изменение мизансцены общения), то есть без речевых и языковых средств, представленных в прямой или какой-либо знаковой форме. Инструментом такого «общения» становится тело человека, обладающее широким диапазоном средств и способов передачи информации или обмена ею, которое включает в себя все формы самовыражения человека. Распространённое рабочее название, которое употребляется среди людей -- </w:t>
      </w:r>
      <w:proofErr w:type="spellStart"/>
      <w:r w:rsidRPr="004E3973">
        <w:rPr>
          <w:rFonts w:ascii="Palatino Linotype" w:eastAsia="Times New Roman" w:hAnsi="Palatino Linotype" w:cs="Times New Roman"/>
          <w:color w:val="000000"/>
          <w:sz w:val="20"/>
          <w:szCs w:val="20"/>
          <w:lang w:eastAsia="ru-RU"/>
        </w:rPr>
        <w:t>невербалика</w:t>
      </w:r>
      <w:proofErr w:type="spellEnd"/>
      <w:r w:rsidRPr="004E3973">
        <w:rPr>
          <w:rFonts w:ascii="Palatino Linotype" w:eastAsia="Times New Roman" w:hAnsi="Palatino Linotype" w:cs="Times New Roman"/>
          <w:color w:val="000000"/>
          <w:sz w:val="20"/>
          <w:szCs w:val="20"/>
          <w:lang w:eastAsia="ru-RU"/>
        </w:rPr>
        <w:t xml:space="preserve"> или «язык тела». Психологи считают, что правильная интерпретация невербальных сигналов является важнейшим условием эффективного общения.</w:t>
      </w:r>
    </w:p>
    <w:p w:rsidR="004E3973" w:rsidRPr="004E3973" w:rsidRDefault="004E3973" w:rsidP="004E3973">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4E3973">
        <w:rPr>
          <w:rFonts w:ascii="Palatino Linotype" w:eastAsia="Times New Roman" w:hAnsi="Palatino Linotype" w:cs="Times New Roman"/>
          <w:color w:val="000000"/>
          <w:sz w:val="20"/>
          <w:szCs w:val="20"/>
          <w:lang w:eastAsia="ru-RU"/>
        </w:rPr>
        <w:t>Невербальные средства общения нужны для того, чтобы:</w:t>
      </w:r>
    </w:p>
    <w:p w:rsidR="004E3973" w:rsidRPr="004E3973" w:rsidRDefault="004E3973" w:rsidP="004E3973">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4E3973">
        <w:rPr>
          <w:rFonts w:ascii="Palatino Linotype" w:eastAsia="Times New Roman" w:hAnsi="Palatino Linotype" w:cs="Times New Roman"/>
          <w:color w:val="242424"/>
          <w:sz w:val="20"/>
          <w:szCs w:val="20"/>
          <w:lang w:eastAsia="ru-RU"/>
        </w:rPr>
        <w:t>1) регулировать течение процесса общения, создавать психологический контакт между партнерами;</w:t>
      </w:r>
    </w:p>
    <w:p w:rsidR="004E3973" w:rsidRPr="004E3973" w:rsidRDefault="004E3973" w:rsidP="004E3973">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4E3973">
        <w:rPr>
          <w:rFonts w:ascii="Palatino Linotype" w:eastAsia="Times New Roman" w:hAnsi="Palatino Linotype" w:cs="Times New Roman"/>
          <w:color w:val="242424"/>
          <w:sz w:val="20"/>
          <w:szCs w:val="20"/>
          <w:lang w:eastAsia="ru-RU"/>
        </w:rPr>
        <w:t>2) обогащать значения, передаваемые словами, направлять истолкование словесного текста;</w:t>
      </w:r>
    </w:p>
    <w:p w:rsidR="004E3973" w:rsidRPr="004E3973" w:rsidRDefault="004E3973" w:rsidP="004E3973">
      <w:pPr>
        <w:numPr>
          <w:ilvl w:val="0"/>
          <w:numId w:val="1"/>
        </w:numPr>
        <w:shd w:val="clear" w:color="auto" w:fill="FFFFFF"/>
        <w:spacing w:before="100" w:beforeAutospacing="1" w:after="100" w:afterAutospacing="1" w:line="225" w:lineRule="atLeast"/>
        <w:ind w:left="300" w:firstLine="225"/>
        <w:jc w:val="both"/>
        <w:rPr>
          <w:rFonts w:ascii="Palatino Linotype" w:eastAsia="Times New Roman" w:hAnsi="Palatino Linotype" w:cs="Times New Roman"/>
          <w:color w:val="242424"/>
          <w:sz w:val="20"/>
          <w:szCs w:val="20"/>
          <w:lang w:eastAsia="ru-RU"/>
        </w:rPr>
      </w:pPr>
      <w:r w:rsidRPr="004E3973">
        <w:rPr>
          <w:rFonts w:ascii="Palatino Linotype" w:eastAsia="Times New Roman" w:hAnsi="Palatino Linotype" w:cs="Times New Roman"/>
          <w:color w:val="242424"/>
          <w:sz w:val="20"/>
          <w:szCs w:val="20"/>
          <w:lang w:eastAsia="ru-RU"/>
        </w:rPr>
        <w:t>3) выражать эмоции и отражать истолкование ситуации.</w:t>
      </w:r>
    </w:p>
    <w:p w:rsidR="004E3973" w:rsidRPr="004E3973" w:rsidRDefault="004E3973" w:rsidP="004E3973">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4E3973">
        <w:rPr>
          <w:rFonts w:ascii="Palatino Linotype" w:eastAsia="Times New Roman" w:hAnsi="Palatino Linotype" w:cs="Times New Roman"/>
          <w:b/>
          <w:bCs/>
          <w:color w:val="000000"/>
          <w:kern w:val="36"/>
          <w:sz w:val="30"/>
          <w:szCs w:val="30"/>
          <w:lang w:eastAsia="ru-RU"/>
        </w:rPr>
        <w:t>Разговорная речь и ее особенности</w:t>
      </w:r>
    </w:p>
    <w:p w:rsidR="004E3973" w:rsidRPr="004E3973" w:rsidRDefault="004E3973" w:rsidP="004E3973">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4E3973">
        <w:rPr>
          <w:rFonts w:ascii="Palatino Linotype" w:eastAsia="Times New Roman" w:hAnsi="Palatino Linotype" w:cs="Times New Roman"/>
          <w:color w:val="000000"/>
          <w:sz w:val="20"/>
          <w:szCs w:val="20"/>
          <w:lang w:eastAsia="ru-RU"/>
        </w:rPr>
        <w:t xml:space="preserve">Разговорная речь -- особая функциональная разновидность литературного языка. Если язык художественной литературы и функциональные стили имеют единую кодифицированную основу, то разговорная речь противопоставляется им как </w:t>
      </w:r>
      <w:proofErr w:type="spellStart"/>
      <w:r w:rsidRPr="004E3973">
        <w:rPr>
          <w:rFonts w:ascii="Palatino Linotype" w:eastAsia="Times New Roman" w:hAnsi="Palatino Linotype" w:cs="Times New Roman"/>
          <w:color w:val="000000"/>
          <w:sz w:val="20"/>
          <w:szCs w:val="20"/>
          <w:lang w:eastAsia="ru-RU"/>
        </w:rPr>
        <w:t>некодифицированная</w:t>
      </w:r>
      <w:proofErr w:type="spellEnd"/>
      <w:r w:rsidRPr="004E3973">
        <w:rPr>
          <w:rFonts w:ascii="Palatino Linotype" w:eastAsia="Times New Roman" w:hAnsi="Palatino Linotype" w:cs="Times New Roman"/>
          <w:color w:val="000000"/>
          <w:sz w:val="20"/>
          <w:szCs w:val="20"/>
          <w:lang w:eastAsia="ru-RU"/>
        </w:rPr>
        <w:t xml:space="preserve"> сфера общения. Кодификация -- это фиксация в разного рода словарях и грамматике тех норм и правил, которые должны соблюдаться при создании текстов кодифицированных функциональных разновидностей. Нормы и правила разговорного общения не фиксируются.</w:t>
      </w:r>
    </w:p>
    <w:p w:rsidR="004E3973" w:rsidRPr="004E3973" w:rsidRDefault="004E3973" w:rsidP="004E3973">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4E3973">
        <w:rPr>
          <w:rFonts w:ascii="Palatino Linotype" w:eastAsia="Times New Roman" w:hAnsi="Palatino Linotype" w:cs="Times New Roman"/>
          <w:color w:val="000000"/>
          <w:sz w:val="20"/>
          <w:szCs w:val="20"/>
          <w:lang w:eastAsia="ru-RU"/>
        </w:rPr>
        <w:t>Разговорная речь как особая функциональная разновидность языка, а соответственно и как особый объект лингвистического исследования характеризуется тремя экстралингвистическими, внешними по отношению к языку, признаками. Важнейшим признаком разговорной речи является ее спонтанность, неподготовленность. Если при создании даже таких простых письменных текстов, как, например, дружеское письмо, не говоря уже о сложных текстах типа научной работы, каждое высказывание обдумывается, многие «трудные» тексты пишутся сначала вчерне, то спонтанный текст не требует подобного рода операций. Спонтанное создание разговорного текста объясняет, почему ни лингвисты, ни тем более просто носители языка не замечали его больших отличий от кодифицированных текстов: языковые разговорные особенности не осознаются, не фиксируются сознанием в отличие от кодифицированных языковых показателей.</w:t>
      </w:r>
    </w:p>
    <w:p w:rsidR="004E3973" w:rsidRPr="004E3973" w:rsidRDefault="004E3973" w:rsidP="004E3973">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4E3973">
        <w:rPr>
          <w:rFonts w:ascii="Palatino Linotype" w:eastAsia="Times New Roman" w:hAnsi="Palatino Linotype" w:cs="Times New Roman"/>
          <w:color w:val="000000"/>
          <w:sz w:val="20"/>
          <w:szCs w:val="20"/>
          <w:lang w:eastAsia="ru-RU"/>
        </w:rPr>
        <w:t>Второй отличительный признак разговорной речи состоит в том, что разговорное общение возможно только при неофициальных отношениях между говорящими.</w:t>
      </w:r>
    </w:p>
    <w:p w:rsidR="004E3973" w:rsidRPr="004E3973" w:rsidRDefault="004E3973" w:rsidP="004E3973">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0"/>
          <w:szCs w:val="20"/>
          <w:lang w:eastAsia="ru-RU"/>
        </w:rPr>
      </w:pPr>
      <w:r w:rsidRPr="004E3973">
        <w:rPr>
          <w:rFonts w:ascii="Palatino Linotype" w:eastAsia="Times New Roman" w:hAnsi="Palatino Linotype" w:cs="Times New Roman"/>
          <w:color w:val="000000"/>
          <w:sz w:val="20"/>
          <w:szCs w:val="20"/>
          <w:lang w:eastAsia="ru-RU"/>
        </w:rPr>
        <w:t xml:space="preserve">И, наконец, третьим признаком разговорной речи является то, что она может реализоваться только при непосредственном участии говорящих. Такое участие говорящих в коммуникации очевидно при диалогическом общении, но и при общении, когда говорит в основном один из собеседников, другой собеседник не остается пассивным; он, так сказать, имеет право, в отличие от условий реализации монологической официальной речи, постоянно «вмешиваться» в коммуникацию, соглашаясь ли не соглашаясь со сказанным в форме реплик Да, Конечно, Нет, или же просто демонстрируя свое участие в коммуникации междометиями типа Угу, реальное звучание которых трудно передать на письме. Примечательно в этом отношении такое наблюдение: если вы долгое время говорите по телефону и не получаете с другого конца каких-то </w:t>
      </w:r>
      <w:r w:rsidRPr="004E3973">
        <w:rPr>
          <w:rFonts w:ascii="Palatino Linotype" w:eastAsia="Times New Roman" w:hAnsi="Palatino Linotype" w:cs="Times New Roman"/>
          <w:color w:val="000000"/>
          <w:sz w:val="20"/>
          <w:szCs w:val="20"/>
          <w:lang w:eastAsia="ru-RU"/>
        </w:rPr>
        <w:lastRenderedPageBreak/>
        <w:t>подтверждений, что вас слушают -- хотя бы в форме Угу, -- то вы начинаете беспокоиться, а слушают ли вас вообще, прерывая себя репликами типа Ты меня слышишь? Алло! и подобными.</w:t>
      </w:r>
    </w:p>
    <w:p w:rsidR="00FB1E7C" w:rsidRDefault="00FB1E7C"/>
    <w:sectPr w:rsidR="00FB1E7C" w:rsidSect="00FB1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C2288"/>
    <w:multiLevelType w:val="multilevel"/>
    <w:tmpl w:val="CA5E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4E3973"/>
    <w:rsid w:val="001D0812"/>
    <w:rsid w:val="002D3B59"/>
    <w:rsid w:val="004E3973"/>
    <w:rsid w:val="005F67C6"/>
    <w:rsid w:val="006E3A4B"/>
    <w:rsid w:val="00820BB3"/>
    <w:rsid w:val="009666F4"/>
    <w:rsid w:val="00A42F61"/>
    <w:rsid w:val="00FB1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7C"/>
  </w:style>
  <w:style w:type="paragraph" w:styleId="1">
    <w:name w:val="heading 1"/>
    <w:basedOn w:val="a"/>
    <w:link w:val="10"/>
    <w:uiPriority w:val="9"/>
    <w:qFormat/>
    <w:rsid w:val="004E3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9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39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6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Company>SPecialiST RePack</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цум</dc:creator>
  <cp:lastModifiedBy>цум</cp:lastModifiedBy>
  <cp:revision>1</cp:revision>
  <dcterms:created xsi:type="dcterms:W3CDTF">2020-03-24T13:28:00Z</dcterms:created>
  <dcterms:modified xsi:type="dcterms:W3CDTF">2020-03-24T13:28:00Z</dcterms:modified>
</cp:coreProperties>
</file>