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DD" w:rsidRPr="009940DD" w:rsidRDefault="009940DD" w:rsidP="009940DD">
      <w:pPr>
        <w:pStyle w:val="a4"/>
      </w:pPr>
      <w:r>
        <w:t>Основные проблемы экономики Р</w:t>
      </w:r>
      <w:r w:rsidRPr="009940DD">
        <w:t>оссии и ее регионов</w:t>
      </w:r>
    </w:p>
    <w:p w:rsidR="009940DD" w:rsidRDefault="009940DD" w:rsidP="009940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Общие экономические проблемы регионов России</w:t>
      </w:r>
    </w:p>
    <w:p w:rsidR="009940DD" w:rsidRDefault="009940DD" w:rsidP="009940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Ориентация на развитие рыночных отношений оказала существенное влияние на изменение содержания стоящих перед регионами задач и на средства их решения. Развитие рыночной экономики сопряжено с требованием реализации гражданских прав и свобод граждан России, вот почему все регионы должны обеспечить право свободного выбора места жительства и трудовой деятельности, право на достойный уровень благосостояния, право на образование и другие. Решение отмеченных и других задач в регионах не может быть обеспечено исключительно на основе механического подхода к выравниванию уровня и качества жизни. Оно в определенных пределах достижимо в результате смягчения противоречий между экономическими и социальными целями развития регионов, через определение приоритетов в их развитии, через компромисс общественных сил, достижение экономической эффективности и социальной справедливости. Для регионов России актуально обеспечение примерно равных стартовых условий для всех граждан, независимо от места проживания и рождения, включая право на получение профессии, выбор сферы трудовой деятельности, право на </w:t>
      </w:r>
      <w:proofErr w:type="spellStart"/>
      <w:r>
        <w:rPr>
          <w:rFonts w:ascii="Arial" w:hAnsi="Arial" w:cs="Arial"/>
          <w:color w:val="222222"/>
        </w:rPr>
        <w:t>самообеспечение</w:t>
      </w:r>
      <w:proofErr w:type="spellEnd"/>
      <w:r>
        <w:rPr>
          <w:rFonts w:ascii="Arial" w:hAnsi="Arial" w:cs="Arial"/>
          <w:color w:val="222222"/>
        </w:rPr>
        <w:t xml:space="preserve"> для всех трудоспособных, на социальную защиту вследствие нетрудоспособности, потери работы и в других случаях — как это принято в условиях развитых рыночных отношений.</w:t>
      </w:r>
    </w:p>
    <w:p w:rsidR="009940DD" w:rsidRDefault="009940DD" w:rsidP="009940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числу новых региональных экономических задач необходимо отнести «</w:t>
      </w:r>
      <w:proofErr w:type="spellStart"/>
      <w:r>
        <w:rPr>
          <w:rFonts w:ascii="Arial" w:hAnsi="Arial" w:cs="Arial"/>
          <w:color w:val="222222"/>
        </w:rPr>
        <w:t>переспециализацию</w:t>
      </w:r>
      <w:proofErr w:type="spellEnd"/>
      <w:r>
        <w:rPr>
          <w:rFonts w:ascii="Arial" w:hAnsi="Arial" w:cs="Arial"/>
          <w:color w:val="222222"/>
        </w:rPr>
        <w:t xml:space="preserve">» новых приграничных районов, создание новых рабочих мест, ускоренное развитие инфраструктуры с учетом переселенцев из стран СНГ, зон конфликтов и передислокации воинских частей. Регионы нуждаются в стимулах развития экспортных и импортозамещающих производств, в свободных экономических зонах, </w:t>
      </w:r>
      <w:proofErr w:type="spellStart"/>
      <w:r>
        <w:rPr>
          <w:rFonts w:ascii="Arial" w:hAnsi="Arial" w:cs="Arial"/>
          <w:color w:val="222222"/>
        </w:rPr>
        <w:t>технополисах</w:t>
      </w:r>
      <w:proofErr w:type="spellEnd"/>
      <w:r>
        <w:rPr>
          <w:rFonts w:ascii="Arial" w:hAnsi="Arial" w:cs="Arial"/>
          <w:color w:val="222222"/>
        </w:rPr>
        <w:t>.</w:t>
      </w:r>
    </w:p>
    <w:p w:rsidR="009940DD" w:rsidRDefault="009940DD" w:rsidP="009940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Ориентация на развитие рыночных отношений предполагает включение российских регионов в систему международного разделения труда и, следовательно, использование имеющихся у них преимуществ в интересах ускоренного экономического и социального развития на более высокой, чем ранее, научно-технической основе. Решение отмеченных задач невозможно без дальнейшего формирования и развития территориально-производственных комплексов и промышленных узлов, особенно в северных и восточных районах с приоритетным развитием производств комплексной переработки добываемого сырья, при соблюдении строгих экологических стандартов.</w:t>
      </w:r>
    </w:p>
    <w:p w:rsidR="009940DD" w:rsidRDefault="009940DD" w:rsidP="009940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Наряду с новыми сохраняют важное значение традиционные задачи развития регионов. Например, нуждаются в реконструкции путем конверсии оборонные и гражданские отрасли. Необходимы модернизация инфраструктуры, оздоровление экологической обстановки прежде всего </w:t>
      </w:r>
      <w:proofErr w:type="spellStart"/>
      <w:r>
        <w:rPr>
          <w:rFonts w:ascii="Arial" w:hAnsi="Arial" w:cs="Arial"/>
          <w:color w:val="222222"/>
        </w:rPr>
        <w:t>старопромышленных</w:t>
      </w:r>
      <w:proofErr w:type="spellEnd"/>
      <w:r>
        <w:rPr>
          <w:rFonts w:ascii="Arial" w:hAnsi="Arial" w:cs="Arial"/>
          <w:color w:val="222222"/>
        </w:rPr>
        <w:t xml:space="preserve"> регионов и крупных городских агломераций. Отмеченные проблемы характерны для Тульской, Кемеровской, Свердловской, Челябинской, Пермской, Московской, Ленинградской и других областей, а также для многочисленных промышленных узлов с узкой специализацией.</w:t>
      </w:r>
    </w:p>
    <w:p w:rsidR="009940DD" w:rsidRDefault="009940DD" w:rsidP="009940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Необходимо преодоление депрессивного состояния агропромышленных регионов Нечерноземья, Южного Урала, Сибири, Дальнего Востока и других. Регионы нуждаются в возрождении малых городов, восстановлении в сельской местности заброшенных поселений, а также сельскохозяйственных и иных угодий. Важной задачей регионального развития является стабилизация социально-экономического положения в регионах с экстремальными природными условиями и с преимущественно сырьевой направленностью специализации производства. Необходимо создание во всех регионах условий для возрождения малочисленных народов.</w:t>
      </w:r>
    </w:p>
    <w:p w:rsidR="009940DD" w:rsidRDefault="009940DD" w:rsidP="009940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Решение новых и традиционных задач невозможно без увязки их решения с решением общих экономических проблем России. К их числу относится проблема развития межрегиональных и региональных инфраструктурных систем, которые включают транспортно-дорожный комплекс, связь, информатику. Развитие названных систем призвано обеспечить </w:t>
      </w:r>
      <w:bookmarkStart w:id="0" w:name="_GoBack"/>
      <w:bookmarkEnd w:id="0"/>
      <w:r>
        <w:rPr>
          <w:rFonts w:ascii="Arial" w:hAnsi="Arial" w:cs="Arial"/>
          <w:color w:val="222222"/>
        </w:rPr>
        <w:lastRenderedPageBreak/>
        <w:t>трансформацию структуры экономики в рыночном направлении в целях обеспечения ее эффективности в новых условиях.</w:t>
      </w:r>
    </w:p>
    <w:p w:rsidR="00975906" w:rsidRDefault="00975906"/>
    <w:sectPr w:rsidR="00975906" w:rsidSect="00994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DD"/>
    <w:rsid w:val="00975906"/>
    <w:rsid w:val="009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8685"/>
  <w15:chartTrackingRefBased/>
  <w15:docId w15:val="{0D2B73A8-1327-41A4-AE12-5660B429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940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940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2020-03-22T13:27:00Z</dcterms:created>
  <dcterms:modified xsi:type="dcterms:W3CDTF">2020-03-22T13:29:00Z</dcterms:modified>
</cp:coreProperties>
</file>