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Пример 1.2.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Какой магнитный поток пронизывает плоскую поверхность площадью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09550" cy="12382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09550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см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95250" cy="17145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9525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при индукции поля 0,4Тл, если эта поверхность: а) перпендикулярна вектору индукции поля; б) расположена под углом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47650" cy="13335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24765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к вектору индукции?</w:t>
      </w:r>
    </w:p>
    <w:p w14:paraId="02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03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04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70000" cy="127000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1"/>
          <w:caps w:val="0"/>
          <w:color w:val="000000"/>
          <w:spacing w:val="0"/>
          <w:sz w:val="24"/>
        </w:rPr>
        <w:t>Решение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Магнитный поток -- это скалярная величина, определяемая: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br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Ф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762000" cy="142875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762000" cy="1428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, где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3825" cy="123825"/>
            <wp:docPr id="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" r:link=""/>
                    <a:stretch/>
                  </pic:blipFill>
                  <pic:spPr>
                    <a:xfrm rot="0">
                      <a:off x="0" y="0"/>
                      <a:ext cx="123825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-- угол между вектором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7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и нормалью к поверхности, которую пронизывает магнитный поток.</w:t>
      </w:r>
    </w:p>
    <w:p w14:paraId="05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а) В этом случае поверхность перпендикулярна вектору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8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, следовательно, угол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3825" cy="123825"/>
            <wp:docPr id="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9" r:link=""/>
                    <a:stretch/>
                  </pic:blipFill>
                  <pic:spPr>
                    <a:xfrm rot="0">
                      <a:off x="0" y="0"/>
                      <a:ext cx="123825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между нормалью к поверхности и вектором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1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0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будет равен 0, следовательно, поток в этом случае максимальный, так как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609600" cy="123825"/>
            <wp:docPr id="1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1" r:link=""/>
                    <a:stretch/>
                  </pic:blipFill>
                  <pic:spPr>
                    <a:xfrm rot="0">
                      <a:off x="0" y="0"/>
                      <a:ext cx="609600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,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Ф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409575" cy="142875"/>
            <wp:docPr id="1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2" r:link=""/>
                    <a:stretch/>
                  </pic:blipFill>
                  <pic:spPr>
                    <a:xfrm rot="0">
                      <a:off x="0" y="0"/>
                      <a:ext cx="409575" cy="1428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</w:t>
      </w:r>
    </w:p>
    <w:p w14:paraId="06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Рассчитаем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Ф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114425" cy="323850"/>
            <wp:docPr id="1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3" r:link=""/>
                    <a:stretch/>
                  </pic:blipFill>
                  <pic:spPr>
                    <a:xfrm rot="0">
                      <a:off x="0" y="0"/>
                      <a:ext cx="1114425" cy="3238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Вб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714375" cy="152400"/>
            <wp:docPr id="1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4" r:link=""/>
                    <a:stretch/>
                  </pic:blipFill>
                  <pic:spPr>
                    <a:xfrm rot="0">
                      <a:off x="0" y="0"/>
                      <a:ext cx="714375" cy="152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Вб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85750" cy="123825"/>
            <wp:docPr id="1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5" r:link=""/>
                    <a:stretch/>
                  </pic:blipFill>
                  <pic:spPr>
                    <a:xfrm rot="0">
                      <a:off x="0" y="0"/>
                      <a:ext cx="285750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мВб.</w:t>
      </w:r>
    </w:p>
    <w:p w14:paraId="07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08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б) По условию задачи известен угол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552450" cy="285750"/>
            <wp:docPr id="1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6" r:link=""/>
                    <a:stretch/>
                  </pic:blipFill>
                  <pic:spPr>
                    <a:xfrm rot="0">
                      <a:off x="0" y="0"/>
                      <a:ext cx="552450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между плоскостью поверхности и вектором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1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7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Значит угол между нормалью к поверхности и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1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8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составит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47650" cy="133350"/>
            <wp:docPr id="1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9" r:link=""/>
                    <a:stretch/>
                  </pic:blipFill>
                  <pic:spPr>
                    <a:xfrm rot="0">
                      <a:off x="0" y="0"/>
                      <a:ext cx="24765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Определим искомый поток: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Ф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885825" cy="142875"/>
            <wp:docPr id="2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0" r:link=""/>
                    <a:stretch/>
                  </pic:blipFill>
                  <pic:spPr>
                    <a:xfrm rot="0">
                      <a:off x="0" y="0"/>
                      <a:ext cx="885825" cy="1428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</w:t>
      </w:r>
    </w:p>
    <w:p w14:paraId="09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0A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0B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Ф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343025" cy="476250"/>
            <wp:docPr id="2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1" r:link=""/>
                    <a:stretch/>
                  </pic:blipFill>
                  <pic:spPr>
                    <a:xfrm rot="0">
                      <a:off x="0" y="0"/>
                      <a:ext cx="1343025" cy="4762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Вб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523875" cy="342900"/>
            <wp:docPr id="2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2" r:link=""/>
                    <a:stretch/>
                  </pic:blipFill>
                  <pic:spPr>
                    <a:xfrm rot="0">
                      <a:off x="0" y="0"/>
                      <a:ext cx="523875" cy="3429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Вб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85750" cy="276225"/>
            <wp:docPr id="2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3" r:link=""/>
                    <a:stretch/>
                  </pic:blipFill>
                  <pic:spPr>
                    <a:xfrm rot="0">
                      <a:off x="0" y="0"/>
                      <a:ext cx="285750" cy="2762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мВб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95250" cy="276225"/>
            <wp:docPr id="2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4" r:link=""/>
                    <a:stretch/>
                  </pic:blipFill>
                  <pic:spPr>
                    <a:xfrm rot="0">
                      <a:off x="0" y="0"/>
                      <a:ext cx="95250" cy="2762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0D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Ответ: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a)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33350" cy="123825"/>
            <wp:docPr id="2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5" r:link=""/>
                    <a:stretch/>
                  </pic:blipFill>
                  <pic:spPr>
                    <a:xfrm rot="0">
                      <a:off x="0" y="0"/>
                      <a:ext cx="133350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мВб; б)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33350" cy="123825"/>
            <wp:docPr id="2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6" r:link=""/>
                    <a:stretch/>
                  </pic:blipFill>
                  <pic:spPr>
                    <a:xfrm rot="0">
                      <a:off x="0" y="0"/>
                      <a:ext cx="133350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мВб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95250" cy="123825"/>
            <wp:docPr id="2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7" r:link=""/>
                    <a:stretch/>
                  </pic:blipFill>
                  <pic:spPr>
                    <a:xfrm rot="0">
                      <a:off x="0" y="0"/>
                      <a:ext cx="95250" cy="123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0F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Пример 1.3.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На проволочный виток радиусом 10см, помещенный между полюсами магнита, действует максимальный механический момент 6,5мкНм. Сила тока в витке равна 2А. Определить магнитную индукцию поля между полюсами магнита. Действием магнитного поля Земли пренебречь.</w:t>
      </w:r>
    </w:p>
    <w:p w14:paraId="10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1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2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70000" cy="1270000"/>
            <wp:docPr id="2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8" r:link=""/>
                    <a:stretch/>
                  </pic:blipFill>
                  <pic:spPr>
                    <a:xfrm rot="0">
                      <a:off x="0" y="0"/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1"/>
          <w:caps w:val="0"/>
          <w:color w:val="000000"/>
          <w:spacing w:val="0"/>
          <w:sz w:val="24"/>
        </w:rPr>
        <w:t>Решение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На контур с током (виток или рамку), помещенный в магнитное поле, действует вращательный момент, который определяется так:</w:t>
      </w:r>
    </w:p>
    <w:p w14:paraId="13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4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t>(6)</w:t>
      </w:r>
    </w:p>
    <w:p w14:paraId="15000000">
      <w:r>
        <w:br/>
      </w:r>
    </w:p>
    <w:p w14:paraId="16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7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где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19075" cy="295275"/>
            <wp:docPr id="2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9" r:link=""/>
                    <a:stretch/>
                  </pic:blipFill>
                  <pic:spPr>
                    <a:xfrm rot="0">
                      <a:off x="0" y="0"/>
                      <a:ext cx="219075" cy="2952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- магнитный момент контура с током</w:t>
      </w:r>
    </w:p>
    <w:p w14:paraId="18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9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t>(7)</w:t>
      </w:r>
    </w:p>
    <w:p w14:paraId="1A000000">
      <w:r>
        <w:br/>
      </w:r>
    </w:p>
    <w:p w14:paraId="1B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C000000"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3825" cy="133350"/>
            <wp:docPr id="3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0" r:link=""/>
                    <a:stretch/>
                  </pic:blipFill>
                  <pic:spPr>
                    <a:xfrm rot="0">
                      <a:off x="0" y="0"/>
                      <a:ext cx="12382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-- единичный вектор, направление которого совпадает с направлением положительной нормали. Таким образом, контур с током в магнитном поле будет поворачиваться до тех пор, пока вектор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3825" cy="133350"/>
            <wp:docPr id="3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1" r:link=""/>
                    <a:stretch/>
                  </pic:blipFill>
                  <pic:spPr>
                    <a:xfrm rot="0">
                      <a:off x="0" y="0"/>
                      <a:ext cx="12382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не совпадет с направлением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3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2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, то есть контур с током в магнитном поле ориентируется. Перепишем выражение (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begin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instrText>HYPERLINK "http://cito-web.yspu.org/link1/metod/met25/node3.html#met3p3f1"</w:instrTex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separate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t>6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end"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):</w:t>
      </w:r>
    </w:p>
    <w:p w14:paraId="1D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E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1F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t>(8)</w:t>
      </w:r>
    </w:p>
    <w:p w14:paraId="20000000">
      <w:r>
        <w:br/>
      </w:r>
    </w:p>
    <w:p w14:paraId="21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22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По условию задачи на проволочный виток действует максимальный механический момент. Следовательно, угол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3825" cy="123825"/>
            <wp:docPr id="3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3" r:link=""/>
                    <a:stretch/>
                  </pic:blipFill>
                  <pic:spPr>
                    <a:xfrm rot="0">
                      <a:off x="0" y="0"/>
                      <a:ext cx="123825" cy="1238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между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14300" cy="314325"/>
            <wp:docPr id="3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4" r:link=""/>
                    <a:stretch/>
                  </pic:blipFill>
                  <pic:spPr>
                    <a:xfrm rot="0">
                      <a:off x="0" y="0"/>
                      <a:ext cx="114300" cy="3143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и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3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5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составляет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47650" cy="133350"/>
            <wp:docPr id="3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6" r:link=""/>
                    <a:stretch/>
                  </pic:blipFill>
                  <pic:spPr>
                    <a:xfrm rot="0">
                      <a:off x="0" y="0"/>
                      <a:ext cx="24765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и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619125" cy="133350"/>
            <wp:docPr id="3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7" r:link=""/>
                    <a:stretch/>
                  </pic:blipFill>
                  <pic:spPr>
                    <a:xfrm rot="0">
                      <a:off x="0" y="0"/>
                      <a:ext cx="61912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Если учесть (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begin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instrText>HYPERLINK "http://cito-web.yspu.org/link1/metod/met25/node3.html#met3p3f2"</w:instrTex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separate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t>7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end"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), выражение (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begin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instrText>HYPERLINK "http://cito-web.yspu.org/link1/metod/met25/node3.html#met3p3f3"</w:instrTex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separate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t>8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end"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) можно записать так: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933450" cy="285750"/>
            <wp:docPr id="3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8" r:link=""/>
                    <a:stretch/>
                  </pic:blipFill>
                  <pic:spPr>
                    <a:xfrm rot="0">
                      <a:off x="0" y="0"/>
                      <a:ext cx="933450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, здесь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33350" cy="142875"/>
            <wp:docPr id="3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9" r:link=""/>
                    <a:stretch/>
                  </pic:blipFill>
                  <pic:spPr>
                    <a:xfrm rot="0">
                      <a:off x="0" y="0"/>
                      <a:ext cx="133350" cy="1428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-- площадь контура радиусом 10см, то есть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561975" cy="161925"/>
            <wp:docPr id="4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0" r:link=""/>
                    <a:stretch/>
                  </pic:blipFill>
                  <pic:spPr>
                    <a:xfrm rot="0">
                      <a:off x="0" y="0"/>
                      <a:ext cx="561975" cy="1619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Запишем окончательное выражение для определения искомого вектора В:</w:t>
      </w:r>
    </w:p>
    <w:p w14:paraId="23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24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857250" cy="495300"/>
            <wp:docPr id="4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1" r:link=""/>
                    <a:stretch/>
                  </pic:blipFill>
                  <pic:spPr>
                    <a:xfrm rot="0">
                      <a:off x="0" y="0"/>
                      <a:ext cx="857250" cy="4953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5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26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Произведем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расчет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:</w:t>
      </w:r>
    </w:p>
    <w:p w14:paraId="27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28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95400" cy="533400"/>
            <wp:docPr id="4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2" r:link=""/>
                    <a:stretch/>
                  </pic:blipFill>
                  <pic:spPr>
                    <a:xfrm rot="0">
                      <a:off x="0" y="0"/>
                      <a:ext cx="1295400" cy="5334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Тл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009650" cy="342900"/>
            <wp:docPr id="4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3" r:link=""/>
                    <a:stretch/>
                  </pic:blipFill>
                  <pic:spPr>
                    <a:xfrm rot="0">
                      <a:off x="0" y="0"/>
                      <a:ext cx="1009650" cy="3429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Тл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581025" cy="276225"/>
            <wp:docPr id="4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4" r:link=""/>
                    <a:stretch/>
                  </pic:blipFill>
                  <pic:spPr>
                    <a:xfrm rot="0">
                      <a:off x="0" y="0"/>
                      <a:ext cx="581025" cy="2762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мкТл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95250" cy="276225"/>
            <wp:docPr id="4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5" r:link=""/>
                    <a:stretch/>
                  </pic:blipFill>
                  <pic:spPr>
                    <a:xfrm rot="0">
                      <a:off x="0" y="0"/>
                      <a:ext cx="95250" cy="2762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9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2A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Проверим единицы измерения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:</w:t>
      </w:r>
    </w:p>
    <w:p w14:paraId="2B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2C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876425" cy="495300"/>
            <wp:docPr id="4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6" r:link=""/>
                    <a:stretch/>
                  </pic:blipFill>
                  <pic:spPr>
                    <a:xfrm rot="0">
                      <a:off x="0" y="0"/>
                      <a:ext cx="1876425" cy="4953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D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2E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Ответ: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752475" cy="285750"/>
            <wp:docPr id="4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7" r:link=""/>
                    <a:stretch/>
                  </pic:blipFill>
                  <pic:spPr>
                    <a:xfrm rot="0">
                      <a:off x="0" y="0"/>
                      <a:ext cx="752475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мкТл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95250" cy="123825"/>
            <wp:docPr id="4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8" r:link=""/>
                    <a:stretch/>
                  </pic:blipFill>
                  <pic:spPr>
                    <a:xfrm rot="0">
                      <a:off x="0" y="0"/>
                      <a:ext cx="95250" cy="1238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F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0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Пример 1.4.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Электрон, пройдя ускоряющую разность потенциалов 400В, попал в однородное магнитное поле с индукцией 1,5мТл. Определить: 1) радиус кривизны траектории; 2) частоту вращения электрона в магнитном поле. Вектор скорости электрона перпендикулярен линиям индукции.</w:t>
      </w:r>
    </w:p>
    <w:p w14:paraId="31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2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3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70000" cy="1270000"/>
            <wp:docPr id="4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9" r:link=""/>
                    <a:stretch/>
                  </pic:blipFill>
                  <pic:spPr>
                    <a:xfrm rot="0">
                      <a:off x="0" y="0"/>
                      <a:ext cx="1270000" cy="12700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1"/>
          <w:caps w:val="0"/>
          <w:color w:val="000000"/>
          <w:spacing w:val="0"/>
          <w:sz w:val="24"/>
        </w:rPr>
        <w:t>Решение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1) На заряд, движущийся со скоростью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04775" cy="133350"/>
            <wp:docPr id="5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0" r:link=""/>
                    <a:stretch/>
                  </pic:blipFill>
                  <pic:spPr>
                    <a:xfrm rot="0">
                      <a:off x="0" y="0"/>
                      <a:ext cx="10477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в магнитном поле с индукцией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71450"/>
            <wp:docPr id="5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1" r:link=""/>
                    <a:stretch/>
                  </pic:blipFill>
                  <pic:spPr>
                    <a:xfrm rot="0">
                      <a:off x="0" y="0"/>
                      <a:ext cx="152400" cy="1714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, действует сила Лоренца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895350" cy="371475"/>
            <wp:docPr id="5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2" r:link=""/>
                    <a:stretch/>
                  </pic:blipFill>
                  <pic:spPr>
                    <a:xfrm rot="0">
                      <a:off x="0" y="0"/>
                      <a:ext cx="895350" cy="3714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или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038225" cy="304800"/>
            <wp:docPr id="5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3" r:link=""/>
                    <a:stretch/>
                  </pic:blipFill>
                  <pic:spPr>
                    <a:xfrm rot="0">
                      <a:off x="0" y="0"/>
                      <a:ext cx="1038225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. Вектор силы Лоренца перпендикулярен вектору скорости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04775" cy="133350"/>
            <wp:docPr id="5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4" r:link=""/>
                    <a:stretch/>
                  </pic:blipFill>
                  <pic:spPr>
                    <a:xfrm rot="0">
                      <a:off x="0" y="0"/>
                      <a:ext cx="104775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и, следовательно, сообщает электрону нормальное ускорение. Учитывая это, можно записать:</w:t>
      </w:r>
    </w:p>
    <w:p w14:paraId="34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5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t>(9)</w:t>
      </w:r>
    </w:p>
    <w:p w14:paraId="36000000">
      <w:r>
        <w:br/>
      </w:r>
    </w:p>
    <w:p w14:paraId="37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8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Из формулы (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begin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instrText>HYPERLINK "http://cito-web.yspu.org/link1/metod/met25/node3.html#met3p4f1"</w:instrTex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separate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t>9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end"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) выразим радиус кривизны траектории, принимая во внимание, что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552450" cy="133350"/>
            <wp:docPr id="5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5" r:link=""/>
                    <a:stretch/>
                  </pic:blipFill>
                  <pic:spPr>
                    <a:xfrm rot="0">
                      <a:off x="0" y="0"/>
                      <a:ext cx="55245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по условию:</w:t>
      </w:r>
    </w:p>
    <w:p w14:paraId="39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A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B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t>(10)</w:t>
      </w:r>
    </w:p>
    <w:p w14:paraId="3C000000">
      <w:r>
        <w:br/>
      </w:r>
    </w:p>
    <w:p w14:paraId="3D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3E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Входящую в выражение (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begin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instrText>HYPERLINK "http://cito-web.yspu.org/link1/metod/met25/node3.html#met3p4f2"</w:instrTex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separate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t>10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end"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) скорость электрона выразим через кинетическую энергию электрона:</w:t>
      </w:r>
    </w:p>
    <w:p w14:paraId="3F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0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1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t>(11)</w:t>
      </w:r>
    </w:p>
    <w:p w14:paraId="42000000">
      <w:r>
        <w:br/>
      </w:r>
    </w:p>
    <w:p w14:paraId="43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4000000"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Кинетическая энергия электрона, прошедшего ускоряющую разность потенциалов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52400" cy="133350"/>
            <wp:docPr id="5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6" r:link=""/>
                    <a:stretch/>
                  </pic:blipFill>
                  <pic:spPr>
                    <a:xfrm rot="0">
                      <a:off x="0" y="0"/>
                      <a:ext cx="152400" cy="1333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, определяется равенством: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695325" cy="304800"/>
            <wp:docPr id="5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7" r:link=""/>
                    <a:stretch/>
                  </pic:blipFill>
                  <pic:spPr>
                    <a:xfrm rot="0">
                      <a:off x="0" y="0"/>
                      <a:ext cx="695325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. Подставим это выражение в формулу (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begin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instrText>HYPERLINK "http://cito-web.yspu.org/link1/metod/met25/node3.html#met3p4f3"</w:instrTex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separate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t>11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end"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  <w:shd w:fill="CCCCCC" w:val="clear"/>
        </w:rPr>
        <w:t>) и выразим скорость электрона:</w:t>
      </w:r>
    </w:p>
    <w:p w14:paraId="45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6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914400" cy="600075"/>
            <wp:docPr id="58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8" r:link=""/>
                    <a:stretch/>
                  </pic:blipFill>
                  <pic:spPr>
                    <a:xfrm rot="0">
                      <a:off x="0" y="0"/>
                      <a:ext cx="914400" cy="6000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7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8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Вернемся к выражению (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begin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instrText>HYPERLINK "http://cito-web.yspu.org/link1/metod/met25/node3.html#met3p4f2"</w:instrTex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separate"/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t>10</w:t>
      </w:r>
      <w:r>
        <w:rPr>
          <w:rFonts w:ascii="sans-serif" w:hAnsi="sans-serif"/>
          <w:b w:val="0"/>
          <w:i w:val="0"/>
          <w:caps w:val="0"/>
          <w:color w:val="0000EE"/>
          <w:spacing w:val="0"/>
          <w:sz w:val="24"/>
          <w:u w:color="000000" w:val="single"/>
        </w:rPr>
        <w:fldChar w:fldCharType="end"/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) с учетом скорости</w:t>
      </w:r>
    </w:p>
    <w:p w14:paraId="49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A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t>(12)</w:t>
      </w:r>
    </w:p>
    <w:p w14:paraId="4B000000">
      <w:r>
        <w:br/>
      </w:r>
    </w:p>
    <w:p w14:paraId="4C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D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Произведем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вычисления:</w:t>
      </w:r>
    </w:p>
    <w:p w14:paraId="4E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4F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4219575" cy="657225"/>
            <wp:docPr id="59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9" r:link=""/>
                    <a:stretch/>
                  </pic:blipFill>
                  <pic:spPr>
                    <a:xfrm rot="0">
                      <a:off x="0" y="0"/>
                      <a:ext cx="4219575" cy="6572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0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1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Проверим единицы измерения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:</w:t>
      </w:r>
    </w:p>
    <w:p w14:paraId="52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3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3609975" cy="581025"/>
            <wp:docPr id="60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0" r:link=""/>
                    <a:stretch/>
                  </pic:blipFill>
                  <pic:spPr>
                    <a:xfrm rot="0">
                      <a:off x="0" y="0"/>
                      <a:ext cx="3609975" cy="5810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4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5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6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7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09675" cy="276225"/>
            <wp:docPr id="6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1" r:link=""/>
                    <a:stretch/>
                  </pic:blipFill>
                  <pic:spPr>
                    <a:xfrm rot="0">
                      <a:off x="0" y="0"/>
                      <a:ext cx="1209675" cy="2762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2371725" cy="657225"/>
            <wp:docPr id="6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2" r:link=""/>
                    <a:stretch/>
                  </pic:blipFill>
                  <pic:spPr>
                    <a:xfrm rot="0">
                      <a:off x="0" y="0"/>
                      <a:ext cx="2371725" cy="6572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8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9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2) Для определения частоты вращения электрона воспользуемся соотношением между линейной скоростью движения электрона и угловой скоростью:</w:t>
      </w:r>
    </w:p>
    <w:p w14:paraId="5A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B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171575" cy="285750"/>
            <wp:docPr id="6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3" r:link=""/>
                    <a:stretch/>
                  </pic:blipFill>
                  <pic:spPr>
                    <a:xfrm rot="0">
                      <a:off x="0" y="0"/>
                      <a:ext cx="1171575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  откуда</w:t>
      </w:r>
    </w:p>
    <w:p w14:paraId="5C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D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5E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247775" cy="514350"/>
            <wp:docPr id="6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4" r:link=""/>
                    <a:stretch/>
                  </pic:blipFill>
                  <pic:spPr>
                    <a:xfrm rot="0">
                      <a:off x="0" y="0"/>
                      <a:ext cx="1247775" cy="51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5F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60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61000000">
      <w:pPr>
        <w:spacing w:after="120" w:before="120"/>
        <w:ind w:hanging="120" w:left="120" w:right="120"/>
        <w:jc w:val="center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3838575" cy="533400"/>
            <wp:docPr id="6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5" r:link=""/>
                    <a:stretch/>
                  </pic:blipFill>
                  <pic:spPr>
                    <a:xfrm rot="0">
                      <a:off x="0" y="0"/>
                      <a:ext cx="3838575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2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</w:p>
    <w:p w14:paraId="63000000">
      <w:pPr>
        <w:spacing w:after="134" w:before="134"/>
        <w:ind w:firstLine="240" w:left="0" w:right="0"/>
        <w:jc w:val="left"/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</w:pPr>
      <w:r>
        <w:rPr>
          <w:rFonts w:ascii="sans-serif" w:hAnsi="sans-serif"/>
          <w:b w:val="1"/>
          <w:i w:val="0"/>
          <w:caps w:val="0"/>
          <w:color w:val="000000"/>
          <w:spacing w:val="0"/>
          <w:sz w:val="24"/>
        </w:rPr>
        <w:t>Ответ: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 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590550" cy="285750"/>
            <wp:docPr id="66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6" r:link=""/>
                    <a:stretch/>
                  </pic:blipFill>
                  <pic:spPr>
                    <a:xfrm rot="0">
                      <a:off x="0" y="0"/>
                      <a:ext cx="590550" cy="2857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см</w:t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drawing>
          <wp:inline>
            <wp:extent cx="1038225" cy="323850"/>
            <wp:docPr id="67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67" r:link=""/>
                    <a:stretch/>
                  </pic:blipFill>
                  <pic:spPr>
                    <a:xfrm rot="0">
                      <a:off x="0" y="0"/>
                      <a:ext cx="1038225" cy="3238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ans-serif" w:hAnsi="sans-serif"/>
          <w:b w:val="0"/>
          <w:i w:val="0"/>
          <w:caps w:val="0"/>
          <w:color w:val="000000"/>
          <w:spacing w:val="0"/>
          <w:sz w:val="24"/>
        </w:rPr>
        <w:t>Гц</w:t>
      </w:r>
    </w:p>
    <w:p w14:paraId="64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1" Target="stylesWithEffects.xml" Type="http://schemas.microsoft.com/office/2007/relationships/stylesWithEffects"/>
  <Relationship Id="rId69" Target="settings.xml" Type="http://schemas.openxmlformats.org/officeDocument/2006/relationships/settings"/>
  <Relationship Id="rId68" Target="fontTable.xml" Type="http://schemas.openxmlformats.org/officeDocument/2006/relationships/fontTable"/>
  <Relationship Id="rId67" Target="media/67.gif" Type="http://schemas.openxmlformats.org/officeDocument/2006/relationships/image"/>
  <Relationship Id="rId66" Target="media/66.gif" Type="http://schemas.openxmlformats.org/officeDocument/2006/relationships/image"/>
  <Relationship Id="rId65" Target="media/65.gif" Type="http://schemas.openxmlformats.org/officeDocument/2006/relationships/image"/>
  <Relationship Id="rId60" Target="media/60.gif" Type="http://schemas.openxmlformats.org/officeDocument/2006/relationships/image"/>
  <Relationship Id="rId59" Target="media/59.gif" Type="http://schemas.openxmlformats.org/officeDocument/2006/relationships/image"/>
  <Relationship Id="rId63" Target="media/63.gif" Type="http://schemas.openxmlformats.org/officeDocument/2006/relationships/image"/>
  <Relationship Id="rId57" Target="media/57.gif" Type="http://schemas.openxmlformats.org/officeDocument/2006/relationships/image"/>
  <Relationship Id="rId56" Target="media/56.gif" Type="http://schemas.openxmlformats.org/officeDocument/2006/relationships/image"/>
  <Relationship Id="rId51" Target="media/51.gif" Type="http://schemas.openxmlformats.org/officeDocument/2006/relationships/image"/>
  <Relationship Id="rId48" Target="media/48.gif" Type="http://schemas.openxmlformats.org/officeDocument/2006/relationships/image"/>
  <Relationship Id="rId55" Target="media/55.gif" Type="http://schemas.openxmlformats.org/officeDocument/2006/relationships/image"/>
  <Relationship Id="rId47" Target="media/47.gif" Type="http://schemas.openxmlformats.org/officeDocument/2006/relationships/image"/>
  <Relationship Id="rId45" Target="media/45.gif" Type="http://schemas.openxmlformats.org/officeDocument/2006/relationships/image"/>
  <Relationship Id="rId64" Target="media/64.gif" Type="http://schemas.openxmlformats.org/officeDocument/2006/relationships/image"/>
  <Relationship Id="rId44" Target="media/44.gif" Type="http://schemas.openxmlformats.org/officeDocument/2006/relationships/image"/>
  <Relationship Id="rId70" Target="styles.xml" Type="http://schemas.openxmlformats.org/officeDocument/2006/relationships/styles"/>
  <Relationship Id="rId62" Target="media/62.gif" Type="http://schemas.openxmlformats.org/officeDocument/2006/relationships/image"/>
  <Relationship Id="rId43" Target="media/43.gif" Type="http://schemas.openxmlformats.org/officeDocument/2006/relationships/image"/>
  <Relationship Id="rId49" Target="media/49.gif" Type="http://schemas.openxmlformats.org/officeDocument/2006/relationships/image"/>
  <Relationship Id="rId42" Target="media/42.gif" Type="http://schemas.openxmlformats.org/officeDocument/2006/relationships/image"/>
  <Relationship Id="rId40" Target="media/40.gif" Type="http://schemas.openxmlformats.org/officeDocument/2006/relationships/image"/>
  <Relationship Id="rId39" Target="media/39.gif" Type="http://schemas.openxmlformats.org/officeDocument/2006/relationships/image"/>
  <Relationship Id="rId38" Target="media/38.gif" Type="http://schemas.openxmlformats.org/officeDocument/2006/relationships/image"/>
  <Relationship Id="rId54" Target="media/54.gif" Type="http://schemas.openxmlformats.org/officeDocument/2006/relationships/image"/>
  <Relationship Id="rId41" Target="media/41.gif" Type="http://schemas.openxmlformats.org/officeDocument/2006/relationships/image"/>
  <Relationship Id="rId36" Target="media/36.gif" Type="http://schemas.openxmlformats.org/officeDocument/2006/relationships/image"/>
  <Relationship Id="rId35" Target="media/35.gif" Type="http://schemas.openxmlformats.org/officeDocument/2006/relationships/image"/>
  <Relationship Id="rId34" Target="media/34.gif" Type="http://schemas.openxmlformats.org/officeDocument/2006/relationships/image"/>
  <Relationship Id="rId33" Target="media/33.gif" Type="http://schemas.openxmlformats.org/officeDocument/2006/relationships/image"/>
  <Relationship Id="rId58" Target="media/58.gif" Type="http://schemas.openxmlformats.org/officeDocument/2006/relationships/image"/>
  <Relationship Id="rId29" Target="media/29.gif" Type="http://schemas.openxmlformats.org/officeDocument/2006/relationships/image"/>
  <Relationship Id="rId28" Target="media/28.gif" Type="http://schemas.openxmlformats.org/officeDocument/2006/relationships/image"/>
  <Relationship Id="rId27" Target="media/27.gif" Type="http://schemas.openxmlformats.org/officeDocument/2006/relationships/image"/>
  <Relationship Id="rId23" Target="media/23.gif" Type="http://schemas.openxmlformats.org/officeDocument/2006/relationships/image"/>
  <Relationship Id="rId52" Target="media/52.gif" Type="http://schemas.openxmlformats.org/officeDocument/2006/relationships/image"/>
  <Relationship Id="rId61" Target="media/61.gif" Type="http://schemas.openxmlformats.org/officeDocument/2006/relationships/image"/>
  <Relationship Id="rId22" Target="media/22.gif" Type="http://schemas.openxmlformats.org/officeDocument/2006/relationships/image"/>
  <Relationship Id="rId21" Target="media/21.gif" Type="http://schemas.openxmlformats.org/officeDocument/2006/relationships/image"/>
  <Relationship Id="rId25" Target="media/25.gif" Type="http://schemas.openxmlformats.org/officeDocument/2006/relationships/image"/>
  <Relationship Id="rId13" Target="media/13.gif" Type="http://schemas.openxmlformats.org/officeDocument/2006/relationships/image"/>
  <Relationship Id="rId50" Target="media/50.gif" Type="http://schemas.openxmlformats.org/officeDocument/2006/relationships/image"/>
  <Relationship Id="rId24" Target="media/24.gif" Type="http://schemas.openxmlformats.org/officeDocument/2006/relationships/image"/>
  <Relationship Id="rId11" Target="media/11.gif" Type="http://schemas.openxmlformats.org/officeDocument/2006/relationships/image"/>
  <Relationship Id="rId17" Target="media/17.gif" Type="http://schemas.openxmlformats.org/officeDocument/2006/relationships/image"/>
  <Relationship Id="rId10" Target="media/10.gif" Type="http://schemas.openxmlformats.org/officeDocument/2006/relationships/image"/>
  <Relationship Id="rId18" Target="media/18.gif" Type="http://schemas.openxmlformats.org/officeDocument/2006/relationships/image"/>
  <Relationship Id="rId26" Target="media/26.gif" Type="http://schemas.openxmlformats.org/officeDocument/2006/relationships/image"/>
  <Relationship Id="rId53" Target="media/53.gif" Type="http://schemas.openxmlformats.org/officeDocument/2006/relationships/image"/>
  <Relationship Id="rId15" Target="media/15.gif" Type="http://schemas.openxmlformats.org/officeDocument/2006/relationships/image"/>
  <Relationship Id="rId9" Target="media/9.gif" Type="http://schemas.openxmlformats.org/officeDocument/2006/relationships/image"/>
  <Relationship Id="rId20" Target="media/20.gif" Type="http://schemas.openxmlformats.org/officeDocument/2006/relationships/image"/>
  <Relationship Id="rId8" Target="media/8.gif" Type="http://schemas.openxmlformats.org/officeDocument/2006/relationships/image"/>
  <Relationship Id="rId31" Target="media/31.gif" Type="http://schemas.openxmlformats.org/officeDocument/2006/relationships/image"/>
  <Relationship Id="rId19" Target="media/19.gif" Type="http://schemas.openxmlformats.org/officeDocument/2006/relationships/image"/>
  <Relationship Id="rId37" Target="media/37.gif" Type="http://schemas.openxmlformats.org/officeDocument/2006/relationships/image"/>
  <Relationship Id="rId46" Target="media/46.gif" Type="http://schemas.openxmlformats.org/officeDocument/2006/relationships/image"/>
  <Relationship Id="rId7" Target="media/7.gif" Type="http://schemas.openxmlformats.org/officeDocument/2006/relationships/image"/>
  <Relationship Id="rId73" Target="theme/theme1.xml" Type="http://schemas.openxmlformats.org/officeDocument/2006/relationships/theme"/>
  <Relationship Id="rId14" Target="media/14.gif" Type="http://schemas.openxmlformats.org/officeDocument/2006/relationships/image"/>
  <Relationship Id="rId6" Target="media/6.gif" Type="http://schemas.openxmlformats.org/officeDocument/2006/relationships/image"/>
  <Relationship Id="rId5" Target="media/5.gif" Type="http://schemas.openxmlformats.org/officeDocument/2006/relationships/image"/>
  <Relationship Id="rId16" Target="media/16.gif" Type="http://schemas.openxmlformats.org/officeDocument/2006/relationships/image"/>
  <Relationship Id="rId4" Target="media/4.gif" Type="http://schemas.openxmlformats.org/officeDocument/2006/relationships/image"/>
  <Relationship Id="rId12" Target="media/12.gif" Type="http://schemas.openxmlformats.org/officeDocument/2006/relationships/image"/>
  <Relationship Id="rId72" Target="webSettings.xml" Type="http://schemas.openxmlformats.org/officeDocument/2006/relationships/webSettings"/>
  <Relationship Id="rId32" Target="media/32.gif" Type="http://schemas.openxmlformats.org/officeDocument/2006/relationships/image"/>
  <Relationship Id="rId30" Target="media/30.gif" Type="http://schemas.openxmlformats.org/officeDocument/2006/relationships/image"/>
  <Relationship Id="rId3" Target="media/3.gif" Type="http://schemas.openxmlformats.org/officeDocument/2006/relationships/image"/>
  <Relationship Id="rId2" Target="media/2.gif" Type="http://schemas.openxmlformats.org/officeDocument/2006/relationships/image"/>
  <Relationship Id="rId1" Target="media/1.gi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