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A3" w:rsidRDefault="000478A3" w:rsidP="00047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FF0000"/>
          <w:sz w:val="40"/>
          <w:szCs w:val="40"/>
          <w:lang w:eastAsia="ru-RU"/>
        </w:rPr>
      </w:pPr>
    </w:p>
    <w:p w:rsidR="000478A3" w:rsidRPr="000478A3" w:rsidRDefault="000478A3" w:rsidP="000478A3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8"/>
          <w:lang w:eastAsia="ru-RU"/>
        </w:rPr>
      </w:pPr>
      <w:r w:rsidRPr="000478A3">
        <w:rPr>
          <w:rFonts w:ascii="Arial" w:eastAsia="Times New Roman" w:hAnsi="Arial" w:cs="Times New Roman"/>
          <w:b/>
          <w:color w:val="FF0000"/>
          <w:sz w:val="28"/>
          <w:szCs w:val="28"/>
          <w:lang w:eastAsia="ru-RU"/>
        </w:rPr>
        <w:t>КУРС ЛЕКЦИЙ</w:t>
      </w:r>
    </w:p>
    <w:p w:rsidR="000478A3" w:rsidRPr="002A05F7" w:rsidRDefault="000478A3" w:rsidP="000478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УЧЕБНОЙ ДИСЦИПЛИНЫ</w:t>
      </w:r>
      <w:bookmarkStart w:id="0" w:name="_GoBack"/>
      <w:bookmarkEnd w:id="0"/>
    </w:p>
    <w:p w:rsidR="000478A3" w:rsidRPr="002A05F7" w:rsidRDefault="000478A3" w:rsidP="000478A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2A05F7">
        <w:rPr>
          <w:rFonts w:ascii="Arial" w:eastAsia="Times New Roman" w:hAnsi="Arial" w:cs="Times New Roman"/>
          <w:b/>
          <w:bCs/>
          <w:color w:val="FF0000"/>
          <w:sz w:val="27"/>
          <w:szCs w:val="27"/>
          <w:lang w:eastAsia="ru-RU"/>
        </w:rPr>
        <w:t>БЕЗОПАСНОСТЬ ЖИЗНЕДЕЯТЕЛЬНОСТИ</w:t>
      </w:r>
    </w:p>
    <w:p w:rsidR="00F31BED" w:rsidRPr="000478A3" w:rsidRDefault="00F31BED" w:rsidP="000478A3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Times New Roman" w:eastAsia="Times New Roman" w:hAnsi="Times New Roman" w:cs="Times New Roman"/>
          <w:b/>
          <w:bCs/>
          <w:color w:val="0F7CC6"/>
          <w:kern w:val="36"/>
          <w:sz w:val="27"/>
          <w:szCs w:val="27"/>
          <w:lang w:eastAsia="ru-RU"/>
        </w:rPr>
      </w:pPr>
      <w:r w:rsidRPr="00F31BED">
        <w:rPr>
          <w:rFonts w:ascii="Times New Roman" w:eastAsia="Times New Roman" w:hAnsi="Times New Roman" w:cs="Times New Roman"/>
          <w:b/>
          <w:bCs/>
          <w:color w:val="0F7CC6"/>
          <w:kern w:val="36"/>
          <w:sz w:val="27"/>
          <w:szCs w:val="27"/>
          <w:lang w:eastAsia="ru-RU"/>
        </w:rPr>
        <w:t>ОБЕСПЕЧЕНИЕ БЕЗОПАСНОСТИ ПРИ НЕБЛАГОПРИЯТНОЙ ЭКОЛОГИЧЕСКОЙ ОБСТАНОВКЕ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F31BED" w:rsidRPr="00F31BED" w:rsidTr="00F31BED">
        <w:trPr>
          <w:tblCellSpacing w:w="75" w:type="dxa"/>
        </w:trPr>
        <w:tc>
          <w:tcPr>
            <w:tcW w:w="0" w:type="auto"/>
            <w:vAlign w:val="center"/>
            <w:hideMark/>
          </w:tcPr>
          <w:p w:rsidR="00F31BED" w:rsidRPr="00F31BED" w:rsidRDefault="00F31BED" w:rsidP="00F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1BED" w:rsidRPr="00F31BED" w:rsidRDefault="00F31BED" w:rsidP="00F3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Неблагоприятная экологическая обстановка порождается хозяйственной деятельностью людей и оказывает вредное воздействие, прежде всего на них самих, животный и растительный мир и на окружающую среду в целом.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Признаки неблагоприятной экологической обстановки — загрязнение почвы, водных ресурсов и атмосферы вредными веществами, разрушение озонового слоя Земли, резкое изменение климата и другие ситуации, которые не только ухудшают условия жизни людей, но и угрожают самой их жизни, их здоровью.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Наше здоровье в немалой степени зависит от чистоты воздуха, которым мы дышим. Однако в результате хозяйственной деятельности человека окружающая воздушная среда постоянно загрязняется вредными веществами: газами, среди которых наиболее широко распространены </w:t>
      </w:r>
      <w:hyperlink r:id="rId4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окись углерода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, </w:t>
      </w:r>
      <w:hyperlink r:id="rId5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диоксид серы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 и </w:t>
      </w:r>
      <w:hyperlink r:id="rId6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окислы азота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; парами углеводородов и кислот; металлами; разнообразной пылью, имеющей органическое и неорганическое происхождение.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При большом содержании в воздухе газов и пыли (сажи) и застоя воздуха над промышленным районом образуется смог. Особенно опасен он в случае загрязнения воздуха сернистым газом. Он поражает органы дыхания человека и уменьшает их сопротивляемость действию других вредных примесей в воздухе (дыма, грунтовой, асфальтовой и асбестовой пыли).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Не менее серьезную опасность для здоровья человека представляет и домашний воздух. По данным ученых, сравнивавших воздух в квартирах с загрязненным городским воздухом, оказалось, что воздух в комнатах в 4-6 раз грязнее и в 8-10 раз токсичнее. Это вызвано воздействием свинцовых белил, линолеума, пластиков, синтетических ковров, стиральных порошков, мебели, при изготовлении которой используется много синтетического клеящего вещества, полимеров, красок, лака и др.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Поэтому для уменьшения вредного воздействия воздуха прежде всего дышите носом. Слизистая оболочка носа с множеством ресничек подобно влажной щетке собирает большую часть вредной пыли, микробов, не пропуская их в легкие. Воздерживайтесь от занятий оздоровительным бегом на городских улицах. Вблизи автомагистралей и заводов, где концентрация вредных веществ в </w:t>
      </w: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воздухе особенно велика, старайтесь вдохи делать неглубокие и поверхностные. Сельским жителям в дни агрохимической обработки полей нужно как можно реже появляться на улице и закрывать окна и двери домов.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В быту не рекомендуется также использовать краску, содержащую свинец. В качестве чистящих средств целесообразно применять традиционные: мыло, буру, питьевую и </w:t>
      </w:r>
      <w:hyperlink r:id="rId7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кальцинированную соду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. Не рекомендуется пользоваться мебелью, изготовленной из прессованных плит, содержащих формальдегид. Если же все-таки в доме имеются прессованные плиты, например, в настиле полов, панелей и т.п., то для уменьшения вредного действия </w:t>
      </w:r>
      <w:hyperlink r:id="rId8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формальдегида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 целесообразно покрыть поверхность плит естественным уплотнителем (</w:t>
      </w:r>
      <w:proofErr w:type="spellStart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герметиком</w:t>
      </w:r>
      <w:proofErr w:type="spellEnd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), а также выращивать в доме как можно больше растений и почаще проветривать помещения.</w:t>
      </w:r>
    </w:p>
    <w:p w:rsidR="00F31BED" w:rsidRPr="00F31BED" w:rsidRDefault="00F31BED" w:rsidP="00F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ED" w:rsidRPr="00F31BED" w:rsidRDefault="00F31BED" w:rsidP="00F31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В не меньшей мере здоровье человека зависит и от чистоты, используемой им воды. 80% всех заболеваний, вызванных экологическими проблемами, связано с грязной водой. Тем не менее в настоящее время водная среда в значительной степени загрязняется агропромышленным комплексом, хозяйственно-бытовыми и промышленными предприятиями, сбрасывающими в воду свои отходы, среди которых нефтепродукты, кислоты, щелочи, соли различных металлов, сернистые соединения, аммиак, фенолы, синтетические смолы и т.д.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Поэтому пользуйтесь только кипяченой водой. Тем самым вы убережете организм не только от воздействия болезнетворных микробов, вызывающих инфекционные заболевания (</w:t>
      </w:r>
      <w:hyperlink r:id="rId9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холеру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, </w:t>
      </w:r>
      <w:hyperlink r:id="rId10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дизентерию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и т.п.), но и от избытка солей кальция. Однако для обеззараживания (очищения) воды ее хлорируют, а порой даже </w:t>
      </w:r>
      <w:proofErr w:type="spellStart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гиперхлорируют</w:t>
      </w:r>
      <w:proofErr w:type="spellEnd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При хлорировании воды в ней могут образовываться </w:t>
      </w:r>
      <w:proofErr w:type="spellStart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диоксины</w:t>
      </w:r>
      <w:proofErr w:type="spellEnd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— опасные яды. Поэтому, прежде чем кипятить воду для чая или готовить пищу, следует воду из-под крана выдержать не менее 3 ч в стеклянной посуде — за это время значительная часть хлора в виде газа выйдет из жидкости. Если же вы сразу поставите водопроводную воду кипятить, то хлор при быстром нагревании воды успеет соединиться с органическими веществами, которые всегда присутствуют в питьевой воде.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Один из эффективных способов удаления </w:t>
      </w:r>
      <w:proofErr w:type="spellStart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диоксинов</w:t>
      </w:r>
      <w:proofErr w:type="spellEnd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, фенола и других вредных веществ из питьевой воды – пропускание ее через активированный уголь (в самодельных или промышленно изготавливаемых фильтрах типа «Родник»).</w:t>
      </w:r>
    </w:p>
    <w:p w:rsidR="00F31BED" w:rsidRPr="00F31BED" w:rsidRDefault="00F31BED" w:rsidP="00F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ED" w:rsidRPr="00F31BED" w:rsidRDefault="00F31BED" w:rsidP="00F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На здоровье человека в огромной мере влияет и качество продуктов, употребляемых им в пищу. Однако загрязнение атмосферного воздуха и водной среды вредными веществами, а также повсеместная химизация сельского хозяйства отрицательно сказываются на качестве продуктов питания. Чрезмерные дозы минеральных удобрений й пестицидов (химических веществ для борьбы с сорняками и возбудителями болезней), используемых при выращивании корнеплодов, овощей и фруктов, приводят к тому, что содержание нитратов и ядохимикатов в них нередко превышает предельно допустимые концентрации. Проникая в кровь, нитраты соединяются с </w:t>
      </w:r>
      <w:hyperlink r:id="rId11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гемоглобином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при этом образуется </w:t>
      </w:r>
      <w:proofErr w:type="spellStart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метагемоглобин</w:t>
      </w:r>
      <w:proofErr w:type="spellEnd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который теряет свойства переносчика кислорода. В результате у человека наступает кислородное голодание, сопровождающееся цианозом — </w:t>
      </w:r>
      <w:proofErr w:type="spellStart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синюшностью</w:t>
      </w:r>
      <w:proofErr w:type="spellEnd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кожи и слизистых, анурией, увеличением печени и селезенки. В тяжелых случаях возможен летальный исход.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Поэтому корнеплоды, фрукты и овощи перед употреблением нужно тщательно мыть, так как значительная часть </w:t>
      </w:r>
      <w:hyperlink r:id="rId12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пестицидов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 накапливается на поверхности. В тех случаях, когда имеется возможность снять кожуру с овощей или фруктов, нужно это сделать, особенно если вы не знаете, в каких условиях выращен этот продукт. Не следует также запекать картофель в кожуре, поскольку под ней собираются нитраты. При варке картофеля концентрация нитратов снижается на 80%, в моркови и капусте — на 70%, у свеклы — на 50%. Однако варка на пару мало изменяет концентрацию </w:t>
      </w:r>
      <w:hyperlink r:id="rId13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нитратов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а </w:t>
      </w:r>
      <w:proofErr w:type="spellStart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бланширование</w:t>
      </w:r>
      <w:proofErr w:type="spellEnd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тушение практически ее не меняет. Нитраты легко растворимы в воде, поэтому перед употреблением овощей целесообразно нарезать их мелкими кубиками и 2-3 раза залить теплой водой, выдерживая по 5-10 мин.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Австрийские специалисты установили, что продолжительность жизни человека из-за шума больших городов снижается на 10-12 лет. По санитарным нормам шум в жилой зоне должен быть не более 60 дБ, а ночью — не более 40 дБ. Предельное значение шума, не вызывающее вредных последствий, — 100 дБ. Однако на оживленных улицах шум нередко достигает 120-125 дБ. Только за последнее десятилетие шум в крупных городах Российской Федерации вырос в 1.0-15 раз.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Шумовая «симфония» города складывается из многих факторов: грохота железных дорог и гула самолетов, рокота строительной техники и др. Самый мощный «аккорд» — движение автотранспорта, который на общем фоне дает до 80% шума.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Шум серьезно сказывается на самочувствии и состоянии здоровья людей. Так, у многих молодых людей, слушающих громкую музыку в стиле «рок», слух может испортиться навсегда. Однако шум вредит не только слуху. Ряд исследований показывает, что шум способен повысить кровяное давление, причинить ущерб </w:t>
      </w:r>
      <w:hyperlink r:id="rId14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сердечно-сосудистой системе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. Излишний шум затрудняет усвоение материала учащимися, становится причиной раздражительности, утомления, снижения производительности труда.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Было доказано, что высокий уровень шума, создаваемого телевизорами и радиоприемниками в домашних условиях, препятствует развитию сенсорно-моторных навыков у детей в течение первых двух лет жизни. Постоянное воздействие громких звуков также затрудняет развитие речи и подавляет исследовательский инстинкт.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Статистика свидетельствует, что у рабочих, постоянно находящихся в атмосфере шума, скорее могут возникнуть аритмия сердца, нарушения вестибулярного аппарата и другие заболевания. Они чаще жалуются на утомление и повышенную раздражительность.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На фоне шума силой примерно в 70 дБ человек, выполняющий операции средней сложности, допускает вдвое больше ошибок, чем при отсутствии этого фона. Установлено также, что ощутимый шум снижает работоспособность людей, занятых умственным трудом, более чем в полтора раза, а физическим — почти на треть.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Конечно, многое в борьбе с шумом зависит от нас. Например, на шумных производствах целесообразно носить звукопоглощающие наушники. При сильном источнике шума внутри здания стены и потолок можно отделать </w:t>
      </w:r>
      <w:proofErr w:type="spellStart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шумопоглощающим</w:t>
      </w:r>
      <w:proofErr w:type="spellEnd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материалом, например, пенопластом. Если вы живите в доме, расположенном на улице с интенсивным движением транспорта, то в часы пик следует закрывать окна, выходящие на улицу, и открывать окна, выходящие во двор. И конечно, не включать на полную мощность теле- и радиоаппаратуру, особенно в вечернее и ночное время.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Вредное воздействие на человеческий организм оказывает и электромагнитное излучение (ЭМИ) — процесс образования электромагнитного поля (</w:t>
      </w:r>
      <w:hyperlink r:id="rId15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ЭМП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), представляющего собой особую форму материи из взаимосвязанных электрического и магнитного полей.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Общеизвестно, что человек и окружающая среда находятся под постоянным воздействием ЭМП, создаваемых как естественными, так и техногенными источниками ЭМИ. И если ЭМИ поля естественных источников (космос, галактика, Солнце и др.) — постоянная природная характеристика среды обитания человека, то ЭМП, создаваемые техногенными источниками, используемые как в экономических, так и в военных целях, оказывают, как правило, либо побочное, либо прямое негативное влияние на человека.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Проблема взаимодействия человека с ЭМП техногенного характера существенно осложнилась в последние десятилетия в связи с интенсивным развитием радиосвязи, радионавигации, телевизионных систем, массовым распространением бытовых электро- и электронных приборов, широким внедрением компьютерной техники.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Всемирная Организация здравоохранения официально ввела термин «электромагнитное загрязнение среды», что отражает новые экологические условия, сложившиеся на Земле в плане воздействия ЭМИ на человека и все элементы биосферы</w:t>
      </w:r>
      <w:proofErr w:type="gramStart"/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. .</w:t>
      </w:r>
      <w:proofErr w:type="gramEnd"/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Источники электромагнитного загрязнения среды — высоковольтные линии электропередачи, бытовая и офисная электро- и электронная техника, электросети жилых и административных зданий, электротранспорт, передающие теле- и радиоцентры, системы сотовой и спутниковой связи, радиолокационные станции, радиочастотное (электромагнитное) оружие.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Под их влиянием у человека может произойти нарушение функций нервной системы (нарушается память, появляется склонность к развитию стрессовых реакций), изменение белкового обмена, состава крови, образование в организме антител, направленных против собственных тканей, потеря устойчивости к некоторым физическим факторам и др.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Специфическое воздействие на различные системы и органы человека могут оказывать ЭМП таких источников, как системы сотовой связи, ЭВМ, радиочастотное оружие. Так, при длительном пользовании сотовым телефоном негативному воздействию могут подвергнуться такие системы и органы человека, как головной мозг, хрусталик глаза, внутреннее и среднее ухо, щитовидная железа, кожа лица и ушной раковины. При работе ЭВМ возможны различные заболевания кожи липа, а также заболевания зрительных органов — так называемый компьютерный зрительный синдром. При длительной систематической работе с ЭВМ возможно появление близорукости.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Уровень электрических полей, излучаемых школьными компьютерами, не соответствует требованиям СанПиН на 55% рабочих мест, уровень электромагнитных полей на,67%, а уровень электростатического потенциала — на 95%. Непрерывная длительность занятий с ПЭВМ не должна превышать: для учащихся 1-х классов — 10 мин; 2 - 5-х классов — 15 мин; 6 - 7-хклассов — 20 мин; 8 - 9-хклассов — 25 мин; 10 - 11-х классов в первый час занятий — 30 мин, во второй час — 20 мин.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В средних специальных учебных заведениях длительность работы на ПЭВМ во время учебных занятий при соблюдении гигиенических требований к условиям и организации рабочих мест должна составлять: для учащихся 1-го курса — не более 30 мин в день; для учащихся 2-го и 3-го курса — не более 1ч в день; при сдвоенных уроках — 30 мин на первом уроке и 30 мин на втором с интервалом в работе на ПЭВМ не менее 20 мин, включая перемену, объяснение учебного материала, опрос учащихся и т.п. Для студентов 1-го курса оптимальное время учебных занятий при работе на ПЭВМ составляет 1 ч, для студентов старших курсов — 2 ч с обязательным соблюдением между двумя академическими часами занятий перерыва длительностью 15-20 мин.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Мы живем в мире, полном естественной радиоактивности. Каждый из нас ежесекундно подвергается массированному воздействию ионизирующих излучений из космоса, а также излучений, исходящих из природных радиоактивных элементов (</w:t>
      </w:r>
      <w:hyperlink r:id="rId16" w:history="1">
        <w:r w:rsidRPr="00F31BED">
          <w:rPr>
            <w:rFonts w:ascii="Verdana" w:eastAsia="Times New Roman" w:hAnsi="Verdana" w:cs="Times New Roman"/>
            <w:color w:val="0F7CC6"/>
            <w:sz w:val="24"/>
            <w:szCs w:val="24"/>
            <w:u w:val="single"/>
            <w:lang w:eastAsia="ru-RU"/>
          </w:rPr>
          <w:t>радионуклидов</w:t>
        </w:r>
      </w:hyperlink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).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Радиоактивный фон создают некоторые строительные материалы, а также радиоактивный газ радон, который выделяется из почвы. Этот газ ответствен за 3/4 годовой дозы облучения, получаемой населением от земных источников радиации. Основную часть дозы человек получает в закрытом непроветриваемом помещении. Концентрация радона в закрытом помещении в 8 раз выше, чем в наружном воздухе. Просачиваясь из грунта через фундамент и пол или высвобождаясь из материалов, используемых в строительных конструкциях, радон скапливается внутри дома. В результате в доме могут накапливаться довольно высокие уровни радиации.</w:t>
      </w:r>
    </w:p>
    <w:p w:rsidR="00F31BED" w:rsidRPr="00F31BED" w:rsidRDefault="00F31BED" w:rsidP="00F31BED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31BED">
        <w:rPr>
          <w:rFonts w:ascii="Verdana" w:eastAsia="Times New Roman" w:hAnsi="Verdana" w:cs="Times New Roman"/>
          <w:sz w:val="24"/>
          <w:szCs w:val="24"/>
          <w:lang w:eastAsia="ru-RU"/>
        </w:rPr>
        <w:t>Уменьшить воздействие радона можно при хорошей вентиляции вашего дома. Количество радона существенно уменьшается после заделки щелей в полах и стенах. Кроме того, эмиссия радона убывает примерно в 10 раз при облицовке стен различными пластиковыми материалами, даже при наклеивании обоев. Однако если вы живете в районе с повышенной радиацией, то лучшее, что можно сделать, — это поменять место жительства.</w:t>
      </w:r>
    </w:p>
    <w:p w:rsidR="00542FC3" w:rsidRDefault="00542FC3"/>
    <w:sectPr w:rsidR="00542FC3" w:rsidSect="0054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BED"/>
    <w:rsid w:val="000478A3"/>
    <w:rsid w:val="000D0FE3"/>
    <w:rsid w:val="00542FC3"/>
    <w:rsid w:val="00F3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D005"/>
  <w15:docId w15:val="{F4E11337-0081-4FB5-8934-B40586AF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FC3"/>
  </w:style>
  <w:style w:type="paragraph" w:styleId="1">
    <w:name w:val="heading 1"/>
    <w:basedOn w:val="a"/>
    <w:link w:val="10"/>
    <w:uiPriority w:val="9"/>
    <w:qFormat/>
    <w:rsid w:val="00F31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1BED"/>
    <w:rPr>
      <w:color w:val="0000FF"/>
      <w:u w:val="single"/>
    </w:rPr>
  </w:style>
  <w:style w:type="character" w:customStyle="1" w:styleId="current">
    <w:name w:val="current"/>
    <w:basedOn w:val="a0"/>
    <w:rsid w:val="00F31BED"/>
  </w:style>
  <w:style w:type="paragraph" w:styleId="a4">
    <w:name w:val="Normal (Web)"/>
    <w:basedOn w:val="a"/>
    <w:uiPriority w:val="99"/>
    <w:semiHidden/>
    <w:unhideWhenUsed/>
    <w:rsid w:val="00F3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1_177418_rastvor-formaldegida.html" TargetMode="External"/><Relationship Id="rId13" Type="http://schemas.openxmlformats.org/officeDocument/2006/relationships/hyperlink" Target="https://studopedia.ru/3_79626_osnovnie-istochniki-nitratov-nitritov-i-nitrozaminov-v-pishchevom-sire-i-produktah-pitaniy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2_58948_proizvodstvo-kaltsinirovannoy-sodi.html" TargetMode="External"/><Relationship Id="rId12" Type="http://schemas.openxmlformats.org/officeDocument/2006/relationships/hyperlink" Target="https://studopedia.ru/2_43833_sposobi-primeneniya-pestitsidov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udopedia.ru/10_242723_harakteristika-radionuklid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opedia.ru/1_54610_okisli-azota.html" TargetMode="External"/><Relationship Id="rId11" Type="http://schemas.openxmlformats.org/officeDocument/2006/relationships/hyperlink" Target="https://studopedia.ru/1_121133_mioglobin-i-gemoglobin-transport-kisloroda.html" TargetMode="External"/><Relationship Id="rId5" Type="http://schemas.openxmlformats.org/officeDocument/2006/relationships/hyperlink" Target="https://studopedia.ru/17_54568_dioksid-seri-sulfiti.html" TargetMode="External"/><Relationship Id="rId15" Type="http://schemas.openxmlformats.org/officeDocument/2006/relationships/hyperlink" Target="https://studopedia.ru/9_101076_elektromagnitnie-polya.html" TargetMode="External"/><Relationship Id="rId10" Type="http://schemas.openxmlformats.org/officeDocument/2006/relationships/hyperlink" Target="https://studopedia.ru/5_59269_dizenteriya.html" TargetMode="External"/><Relationship Id="rId4" Type="http://schemas.openxmlformats.org/officeDocument/2006/relationships/hyperlink" Target="https://studopedia.ru/16_80943_okis-ugleroda.html" TargetMode="External"/><Relationship Id="rId9" Type="http://schemas.openxmlformats.org/officeDocument/2006/relationships/hyperlink" Target="https://studopedia.ru/8_101518_zadacha-----holera.html" TargetMode="External"/><Relationship Id="rId14" Type="http://schemas.openxmlformats.org/officeDocument/2006/relationships/hyperlink" Target="https://studopedia.ru/9_12071_serdechno-sosudistaya-sistema-sistema-krovoobrashch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2194</Words>
  <Characters>12511</Characters>
  <Application>Microsoft Office Word</Application>
  <DocSecurity>0</DocSecurity>
  <Lines>104</Lines>
  <Paragraphs>29</Paragraphs>
  <ScaleCrop>false</ScaleCrop>
  <Company>Microsoft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</cp:lastModifiedBy>
  <cp:revision>5</cp:revision>
  <dcterms:created xsi:type="dcterms:W3CDTF">2020-03-21T07:18:00Z</dcterms:created>
  <dcterms:modified xsi:type="dcterms:W3CDTF">2002-01-01T01:58:00Z</dcterms:modified>
</cp:coreProperties>
</file>