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43" w:rsidRDefault="00BD0443" w:rsidP="00BD0443">
      <w:pPr>
        <w:pStyle w:val="a3"/>
        <w:ind w:left="708"/>
      </w:pPr>
      <w:bookmarkStart w:id="0" w:name="_GoBack"/>
      <w:r>
        <w:t>О</w:t>
      </w:r>
      <w:r w:rsidRPr="00BD0443">
        <w:t>собе</w:t>
      </w:r>
      <w:r>
        <w:t>нности современной экономики в                                             Р</w:t>
      </w:r>
      <w:r w:rsidRPr="00BD0443">
        <w:t>оссии</w:t>
      </w:r>
    </w:p>
    <w:bookmarkEnd w:id="0"/>
    <w:p w:rsidR="00BD0443" w:rsidRDefault="00BD0443" w:rsidP="00BD0443"/>
    <w:p w:rsidR="00BD0443" w:rsidRPr="00BD0443" w:rsidRDefault="00BD0443" w:rsidP="00BD0443">
      <w:r w:rsidRPr="00BD0443">
        <w:t>1. В традиционной экономической системе все вопросы экономики решаются:</w:t>
      </w:r>
      <w:r w:rsidRPr="00BD0443">
        <w:br/>
        <w:t>а) учитывая традиции и обычаи населения +</w:t>
      </w:r>
      <w:r w:rsidRPr="00BD0443">
        <w:br/>
        <w:t>б) с помощью цен</w:t>
      </w:r>
      <w:r w:rsidRPr="00BD0443">
        <w:br/>
        <w:t>в) органами государственного управления</w:t>
      </w:r>
    </w:p>
    <w:p w:rsidR="00BD0443" w:rsidRPr="00BD0443" w:rsidRDefault="00BD0443" w:rsidP="00BD0443">
      <w:r w:rsidRPr="00BD0443">
        <w:t>2. Для командной экономики характерно:</w:t>
      </w:r>
      <w:r w:rsidRPr="00BD0443">
        <w:br/>
        <w:t>а) разнообразные формы собственности</w:t>
      </w:r>
      <w:r w:rsidRPr="00BD0443">
        <w:br/>
        <w:t>б) монополия +</w:t>
      </w:r>
      <w:r w:rsidRPr="00BD0443">
        <w:br/>
        <w:t>в) неравномерная оплата труда</w:t>
      </w:r>
    </w:p>
    <w:p w:rsidR="00BD0443" w:rsidRPr="00BD0443" w:rsidRDefault="00BD0443" w:rsidP="00BD0443">
      <w:r w:rsidRPr="00BD0443">
        <w:t>3. Недостатком рыночной системы является:</w:t>
      </w:r>
      <w:r w:rsidRPr="00BD0443">
        <w:br/>
        <w:t>а) основывается на частной собственности, свободе выбора и конкуренции</w:t>
      </w:r>
      <w:r w:rsidRPr="00BD0443">
        <w:br/>
        <w:t>б) высокая динамичность</w:t>
      </w:r>
      <w:r w:rsidRPr="00BD0443">
        <w:br/>
        <w:t>в) цикличность производства +</w:t>
      </w:r>
    </w:p>
    <w:p w:rsidR="00BD0443" w:rsidRPr="00BD0443" w:rsidRDefault="00BD0443" w:rsidP="00BD0443">
      <w:r w:rsidRPr="00BD0443">
        <w:t>4. Смешанная экономическая система получается путём объединения элементов:</w:t>
      </w:r>
      <w:r w:rsidRPr="00BD0443">
        <w:br/>
        <w:t>а) командной, рыночной и традиционной экономики +</w:t>
      </w:r>
      <w:r w:rsidRPr="00BD0443">
        <w:br/>
        <w:t>б) командной и рыночной экономики</w:t>
      </w:r>
      <w:r w:rsidRPr="00BD0443">
        <w:br/>
        <w:t>в) командной и традиционной экономики</w:t>
      </w:r>
    </w:p>
    <w:p w:rsidR="00BD0443" w:rsidRPr="00BD0443" w:rsidRDefault="00BD0443" w:rsidP="00BD0443">
      <w:r w:rsidRPr="00BD0443">
        <w:t>5. Экономика, в которой главным приоритетом является производство товаров:</w:t>
      </w:r>
      <w:r w:rsidRPr="00BD0443">
        <w:br/>
        <w:t>а) доиндустриальная</w:t>
      </w:r>
      <w:r w:rsidRPr="00BD0443">
        <w:br/>
        <w:t>б) постиндустриальная</w:t>
      </w:r>
      <w:r w:rsidRPr="00BD0443">
        <w:br/>
        <w:t>в) индустриальная +</w:t>
      </w:r>
    </w:p>
    <w:p w:rsidR="00BD0443" w:rsidRPr="00BD0443" w:rsidRDefault="00BD0443" w:rsidP="00BD0443">
      <w:r w:rsidRPr="00BD0443">
        <w:t>6. Постиндустриальная экономика получила развитие:</w:t>
      </w:r>
      <w:r w:rsidRPr="00BD0443">
        <w:br/>
        <w:t>а) в Западной Сибири</w:t>
      </w:r>
      <w:r w:rsidRPr="00BD0443">
        <w:br/>
        <w:t>б) в Центральной России +</w:t>
      </w:r>
      <w:r w:rsidRPr="00BD0443">
        <w:br/>
        <w:t>в) на Дальнем Востоке</w:t>
      </w:r>
    </w:p>
    <w:p w:rsidR="00BD0443" w:rsidRPr="00BD0443" w:rsidRDefault="00BD0443" w:rsidP="00BD0443">
      <w:r w:rsidRPr="00BD0443">
        <w:t>7. Строительство является отраслью:</w:t>
      </w:r>
      <w:r w:rsidRPr="00BD0443">
        <w:br/>
        <w:t>а) непроизводственной сферы</w:t>
      </w:r>
      <w:r w:rsidRPr="00BD0443">
        <w:br/>
        <w:t>б) обеих сфер</w:t>
      </w:r>
      <w:r w:rsidRPr="00BD0443">
        <w:br/>
        <w:t>в) производственной сферы +</w:t>
      </w:r>
    </w:p>
    <w:p w:rsidR="00BD0443" w:rsidRPr="00BD0443" w:rsidRDefault="00BD0443" w:rsidP="00BD0443">
      <w:r w:rsidRPr="00BD0443">
        <w:t>8. На «нижних» этажах функциональной структуры экономики находится:</w:t>
      </w:r>
      <w:r w:rsidRPr="00BD0443">
        <w:br/>
        <w:t>а) лесоразработки +</w:t>
      </w:r>
      <w:r w:rsidRPr="00BD0443">
        <w:br/>
        <w:t>б) электроника</w:t>
      </w:r>
      <w:r w:rsidRPr="00BD0443">
        <w:br/>
        <w:t>в) строительство</w:t>
      </w:r>
    </w:p>
    <w:p w:rsidR="00BD0443" w:rsidRPr="00BD0443" w:rsidRDefault="00BD0443" w:rsidP="00BD0443">
      <w:r w:rsidRPr="00BD0443">
        <w:t>9. Гидроэнергетические ресурсы по своему назначению относятся:</w:t>
      </w:r>
      <w:r w:rsidRPr="00BD0443">
        <w:br/>
        <w:t>а) к сельскохозяйственным</w:t>
      </w:r>
      <w:r w:rsidRPr="00BD0443">
        <w:br/>
        <w:t>б) к многоцелевым</w:t>
      </w:r>
      <w:r w:rsidRPr="00BD0443">
        <w:br/>
        <w:t>в) к промышленным +</w:t>
      </w:r>
    </w:p>
    <w:p w:rsidR="00BD0443" w:rsidRPr="00BD0443" w:rsidRDefault="00BD0443" w:rsidP="00BD0443">
      <w:r w:rsidRPr="00BD0443">
        <w:t>10. Наиболее полный набор природных ресурсов имеет ресурсная база:</w:t>
      </w:r>
      <w:r w:rsidRPr="00BD0443">
        <w:br/>
        <w:t>а) Центральная</w:t>
      </w:r>
      <w:r w:rsidRPr="00BD0443">
        <w:br/>
        <w:t>б) Северо-Европейская +</w:t>
      </w:r>
      <w:r w:rsidRPr="00BD0443">
        <w:br/>
        <w:t>в) Северо-Восточная</w:t>
      </w:r>
    </w:p>
    <w:p w:rsidR="00584F0B" w:rsidRDefault="00584F0B"/>
    <w:sectPr w:rsidR="00584F0B" w:rsidSect="00BD0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43"/>
    <w:rsid w:val="00584F0B"/>
    <w:rsid w:val="00B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8D18"/>
  <w15:chartTrackingRefBased/>
  <w15:docId w15:val="{DC341D8D-3F6C-4A8F-B417-42D9018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04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D04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2020-03-22T13:20:00Z</dcterms:created>
  <dcterms:modified xsi:type="dcterms:W3CDTF">2020-03-22T13:22:00Z</dcterms:modified>
</cp:coreProperties>
</file>